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168E5" w14:textId="32929965" w:rsidR="37EF72A1" w:rsidRDefault="37EF72A1" w:rsidP="37EF72A1">
      <w:pPr>
        <w:jc w:val="center"/>
        <w:rPr>
          <w:b/>
          <w:bCs/>
        </w:rPr>
      </w:pPr>
      <w:r>
        <w:rPr>
          <w:noProof/>
        </w:rPr>
        <w:drawing>
          <wp:inline distT="0" distB="0" distL="0" distR="0" wp14:anchorId="0DDC14D9" wp14:editId="51A76690">
            <wp:extent cx="3349924" cy="2219325"/>
            <wp:effectExtent l="0" t="0" r="0" b="0"/>
            <wp:docPr id="1426829128" name="Picture 142682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9924" cy="2219325"/>
                    </a:xfrm>
                    <a:prstGeom prst="rect">
                      <a:avLst/>
                    </a:prstGeom>
                  </pic:spPr>
                </pic:pic>
              </a:graphicData>
            </a:graphic>
          </wp:inline>
        </w:drawing>
      </w:r>
    </w:p>
    <w:p w14:paraId="02FB4D8F" w14:textId="264942F1" w:rsidR="37EF72A1" w:rsidRDefault="37EF72A1" w:rsidP="37EF72A1">
      <w:pPr>
        <w:jc w:val="center"/>
        <w:rPr>
          <w:b/>
          <w:bCs/>
        </w:rPr>
      </w:pPr>
    </w:p>
    <w:p w14:paraId="13334FA2" w14:textId="2A187004" w:rsidR="4B53938E" w:rsidRDefault="00132F11" w:rsidP="37EF72A1">
      <w:pPr>
        <w:jc w:val="center"/>
        <w:rPr>
          <w:b/>
          <w:bCs/>
          <w:sz w:val="32"/>
          <w:szCs w:val="32"/>
        </w:rPr>
      </w:pPr>
      <w:r>
        <w:rPr>
          <w:b/>
          <w:bCs/>
          <w:sz w:val="32"/>
          <w:szCs w:val="32"/>
        </w:rPr>
        <w:t>SOCIAL MEDIA</w:t>
      </w:r>
      <w:r w:rsidR="37EF72A1" w:rsidRPr="37EF72A1">
        <w:rPr>
          <w:b/>
          <w:bCs/>
          <w:sz w:val="32"/>
          <w:szCs w:val="32"/>
        </w:rPr>
        <w:t xml:space="preserve"> PLAN</w:t>
      </w:r>
    </w:p>
    <w:p w14:paraId="7E2EE547" w14:textId="31F92D50" w:rsidR="4B53938E" w:rsidRDefault="4B53938E" w:rsidP="37EF72A1">
      <w:pPr>
        <w:jc w:val="center"/>
        <w:rPr>
          <w:b/>
          <w:bCs/>
        </w:rPr>
      </w:pPr>
    </w:p>
    <w:p w14:paraId="1438F5A8" w14:textId="2602950A" w:rsidR="37EF72A1" w:rsidRDefault="00132F11" w:rsidP="37EF72A1">
      <w:pPr>
        <w:spacing w:line="240" w:lineRule="auto"/>
        <w:jc w:val="center"/>
        <w:rPr>
          <w:b/>
          <w:bCs/>
        </w:rPr>
      </w:pPr>
      <w:r>
        <w:rPr>
          <w:b/>
          <w:bCs/>
        </w:rPr>
        <w:t>Created by Sian Hernit and Emily Ritchie</w:t>
      </w:r>
    </w:p>
    <w:p w14:paraId="5B0D13D9" w14:textId="3BA17290" w:rsidR="37EF72A1" w:rsidRDefault="00132F11" w:rsidP="37EF72A1">
      <w:pPr>
        <w:spacing w:line="240" w:lineRule="auto"/>
        <w:jc w:val="center"/>
        <w:rPr>
          <w:b/>
          <w:bCs/>
        </w:rPr>
      </w:pPr>
      <w:r>
        <w:rPr>
          <w:b/>
          <w:bCs/>
        </w:rPr>
        <w:t>Social Media Interns</w:t>
      </w:r>
    </w:p>
    <w:p w14:paraId="736E8CDC" w14:textId="3BF8DB60" w:rsidR="37EF72A1" w:rsidRDefault="37EF72A1" w:rsidP="37EF72A1">
      <w:pPr>
        <w:spacing w:line="240" w:lineRule="auto"/>
        <w:jc w:val="center"/>
        <w:rPr>
          <w:b/>
          <w:bCs/>
        </w:rPr>
      </w:pPr>
      <w:r w:rsidRPr="37EF72A1">
        <w:rPr>
          <w:b/>
          <w:bCs/>
        </w:rPr>
        <w:t>July 2019</w:t>
      </w:r>
    </w:p>
    <w:p w14:paraId="45180FBF" w14:textId="7F727651" w:rsidR="37EF72A1" w:rsidRDefault="37EF72A1" w:rsidP="37EF72A1">
      <w:pPr>
        <w:spacing w:line="240" w:lineRule="auto"/>
        <w:jc w:val="center"/>
        <w:rPr>
          <w:b/>
          <w:bCs/>
        </w:rPr>
      </w:pPr>
    </w:p>
    <w:p w14:paraId="42685DB0" w14:textId="7473E53E" w:rsidR="37EF72A1" w:rsidRDefault="37EF72A1" w:rsidP="37EF72A1">
      <w:pPr>
        <w:spacing w:line="240" w:lineRule="auto"/>
        <w:jc w:val="center"/>
        <w:rPr>
          <w:b/>
          <w:bCs/>
        </w:rPr>
      </w:pPr>
    </w:p>
    <w:p w14:paraId="7FDE6EFA" w14:textId="4B93B7A3" w:rsidR="4C6140B6" w:rsidRDefault="4B53938E" w:rsidP="4B53938E">
      <w:pPr>
        <w:rPr>
          <w:b/>
          <w:bCs/>
        </w:rPr>
      </w:pPr>
      <w:r w:rsidRPr="4B53938E">
        <w:rPr>
          <w:b/>
          <w:bCs/>
        </w:rPr>
        <w:t>Summary</w:t>
      </w:r>
    </w:p>
    <w:p w14:paraId="3CD6E7F4" w14:textId="27F50572" w:rsidR="4C6140B6" w:rsidRDefault="37EF72A1" w:rsidP="4B53938E">
      <w:r>
        <w:t xml:space="preserve">The Dayton Regional STEM School’s </w:t>
      </w:r>
      <w:r w:rsidR="00132F11">
        <w:t>Social Media</w:t>
      </w:r>
      <w:r>
        <w:t xml:space="preserve"> Plan provides a framework for</w:t>
      </w:r>
      <w:r w:rsidR="00132F11">
        <w:t xml:space="preserve"> creating and posting content on the school’s official social media</w:t>
      </w:r>
      <w:r>
        <w:t xml:space="preserve">. This plan will </w:t>
      </w:r>
      <w:r w:rsidR="00132F11">
        <w:t>help guide</w:t>
      </w:r>
      <w:r>
        <w:t xml:space="preserve"> the school’s </w:t>
      </w:r>
      <w:r w:rsidR="00132F11">
        <w:t>social media i</w:t>
      </w:r>
      <w:r w:rsidR="00E90AAE">
        <w:t xml:space="preserve">nterns and administrative staff in creating better communication between the school and the community, and constructing a consistent, efficient, and functional brand. </w:t>
      </w:r>
    </w:p>
    <w:p w14:paraId="0156B5A7" w14:textId="41F38363" w:rsidR="4C6140B6" w:rsidRDefault="4C6140B6" w:rsidP="4B53938E"/>
    <w:p w14:paraId="5D61CFB7" w14:textId="7D760C61" w:rsidR="4C6140B6" w:rsidRDefault="37EF72A1" w:rsidP="37EF72A1">
      <w:pPr>
        <w:rPr>
          <w:b/>
          <w:bCs/>
        </w:rPr>
      </w:pPr>
      <w:r w:rsidRPr="37EF72A1">
        <w:rPr>
          <w:b/>
          <w:bCs/>
        </w:rPr>
        <w:t>Users</w:t>
      </w:r>
    </w:p>
    <w:p w14:paraId="20C14E91" w14:textId="15D6DC3E" w:rsidR="4C6140B6" w:rsidRDefault="37EF72A1" w:rsidP="4B53938E">
      <w:r>
        <w:t>This plan should be used by all</w:t>
      </w:r>
      <w:r w:rsidR="00E90AAE">
        <w:t xml:space="preserve"> social media interns and administrative</w:t>
      </w:r>
      <w:r>
        <w:t xml:space="preserve"> staff when </w:t>
      </w:r>
      <w:r w:rsidR="00E90AAE">
        <w:t>creating and posting content</w:t>
      </w:r>
      <w:r>
        <w:t xml:space="preserve">, </w:t>
      </w:r>
      <w:r w:rsidR="00E90AAE">
        <w:t>regarding</w:t>
      </w:r>
      <w:r>
        <w:t xml:space="preserve"> those below. </w:t>
      </w:r>
    </w:p>
    <w:p w14:paraId="76EBEA60" w14:textId="0C98F0EE" w:rsidR="4C6140B6" w:rsidRDefault="4C6140B6" w:rsidP="37EF72A1">
      <w:pPr>
        <w:rPr>
          <w:b/>
          <w:bCs/>
        </w:rPr>
      </w:pPr>
      <w:r>
        <w:br w:type="page"/>
      </w:r>
      <w:r w:rsidR="37EF72A1" w:rsidRPr="37EF72A1">
        <w:rPr>
          <w:b/>
          <w:bCs/>
        </w:rPr>
        <w:lastRenderedPageBreak/>
        <w:t>Target Audiences</w:t>
      </w:r>
    </w:p>
    <w:p w14:paraId="2A696D60" w14:textId="77777777" w:rsidR="000C24F4" w:rsidRDefault="37EF72A1" w:rsidP="37EF72A1">
      <w:pPr>
        <w:rPr>
          <w:b/>
          <w:bCs/>
        </w:rPr>
      </w:pPr>
      <w:r w:rsidRPr="37EF72A1">
        <w:rPr>
          <w:b/>
          <w:bCs/>
        </w:rPr>
        <w:t xml:space="preserve"> </w:t>
      </w:r>
    </w:p>
    <w:p w14:paraId="524886F8" w14:textId="64D17F65" w:rsidR="37EF72A1" w:rsidRDefault="000C24F4" w:rsidP="37EF72A1">
      <w:pPr>
        <w:rPr>
          <w:b/>
          <w:bCs/>
        </w:rPr>
      </w:pPr>
      <w:r>
        <w:t>R</w:t>
      </w:r>
      <w:r w:rsidR="37EF72A1">
        <w:t xml:space="preserve">egularly and strategically communicating school and student successes, engagement opportunities, important updates, and other news to our target audiences, The Dayton Regional STEM School bridges the gap between </w:t>
      </w:r>
      <w:r>
        <w:t>the school and the general public</w:t>
      </w:r>
      <w:r w:rsidR="37EF72A1">
        <w:t xml:space="preserve">. This creates a strong </w:t>
      </w:r>
      <w:r>
        <w:t xml:space="preserve">community </w:t>
      </w:r>
      <w:r w:rsidR="37EF72A1">
        <w:t>of individuals, families, and groups that are passionate about STEM education. Below is a list of segmented audiences that will be referenced in this plan:</w:t>
      </w:r>
    </w:p>
    <w:p w14:paraId="2EAB5D86" w14:textId="54113303" w:rsidR="4C6140B6" w:rsidRDefault="37EF72A1" w:rsidP="37EF72A1">
      <w:pPr>
        <w:pStyle w:val="ListParagraph"/>
        <w:numPr>
          <w:ilvl w:val="0"/>
          <w:numId w:val="17"/>
        </w:numPr>
      </w:pPr>
      <w:r w:rsidRPr="37EF72A1">
        <w:rPr>
          <w:b/>
          <w:bCs/>
        </w:rPr>
        <w:t xml:space="preserve">Students </w:t>
      </w:r>
      <w:r>
        <w:t xml:space="preserve">– The Dayton Regional STEM School serves 730 students in grades 6 through 12. The communication goal for this group is to keep them up-to-date on all aspects of the education process, both academic and social. </w:t>
      </w:r>
    </w:p>
    <w:p w14:paraId="43D92977" w14:textId="2FD6CD2C" w:rsidR="4C6140B6" w:rsidRDefault="37EF72A1" w:rsidP="37EF72A1">
      <w:pPr>
        <w:pStyle w:val="ListParagraph"/>
        <w:numPr>
          <w:ilvl w:val="0"/>
          <w:numId w:val="17"/>
        </w:numPr>
      </w:pPr>
      <w:r w:rsidRPr="37EF72A1">
        <w:rPr>
          <w:b/>
          <w:bCs/>
        </w:rPr>
        <w:t xml:space="preserve">Parents </w:t>
      </w:r>
      <w:r>
        <w:t xml:space="preserve">–Parents are encouraged to connect with the school via </w:t>
      </w:r>
      <w:r w:rsidR="00BE5658">
        <w:t>social media</w:t>
      </w:r>
      <w:r>
        <w:t xml:space="preserve"> updates. Our goal is to create a sense of community among families that transcends the distance between them.</w:t>
      </w:r>
    </w:p>
    <w:p w14:paraId="58D451EB" w14:textId="41D5932B" w:rsidR="4C6140B6" w:rsidRDefault="37EF72A1" w:rsidP="37EF72A1">
      <w:pPr>
        <w:pStyle w:val="ListParagraph"/>
        <w:numPr>
          <w:ilvl w:val="0"/>
          <w:numId w:val="17"/>
        </w:numPr>
      </w:pPr>
      <w:r w:rsidRPr="37EF72A1">
        <w:rPr>
          <w:b/>
          <w:bCs/>
        </w:rPr>
        <w:t xml:space="preserve">Prospective Families </w:t>
      </w:r>
      <w:r>
        <w:t>– Families across the region with students currently in grades 5</w:t>
      </w:r>
      <w:r w:rsidRPr="37EF72A1">
        <w:rPr>
          <w:vertAlign w:val="superscript"/>
        </w:rPr>
        <w:t>th</w:t>
      </w:r>
      <w:r>
        <w:t>-8</w:t>
      </w:r>
      <w:r w:rsidRPr="37EF72A1">
        <w:rPr>
          <w:vertAlign w:val="superscript"/>
        </w:rPr>
        <w:t>th</w:t>
      </w:r>
      <w:r>
        <w:t xml:space="preserve"> are considered part of this target market. This could also include current families with young siblings that do not yet attend the Dayton Regional STEM School. Students with a diverse range of backgrounds and ability levels make up this group. Our goal is to continue </w:t>
      </w:r>
      <w:r w:rsidR="00BE5658">
        <w:t xml:space="preserve">to encourage prospective students and families to apply by showing what our school has to offer. </w:t>
      </w:r>
    </w:p>
    <w:p w14:paraId="0A53FB6C" w14:textId="4544C627" w:rsidR="4C6140B6" w:rsidRDefault="37EF72A1" w:rsidP="37EF72A1">
      <w:pPr>
        <w:pStyle w:val="ListParagraph"/>
        <w:numPr>
          <w:ilvl w:val="0"/>
          <w:numId w:val="17"/>
        </w:numPr>
      </w:pPr>
      <w:r w:rsidRPr="37EF72A1">
        <w:rPr>
          <w:b/>
          <w:bCs/>
        </w:rPr>
        <w:t xml:space="preserve">Partners </w:t>
      </w:r>
      <w:r>
        <w:t xml:space="preserve">– Industry partners and community leaders make up a vital stakeholder group for the Dayton Regional STEM School. Partners with a range of backgrounds, familiarity, engagement goals collaborate with students and staff in many unique ways. The goal for this target audience is to </w:t>
      </w:r>
      <w:r w:rsidR="00BE5658">
        <w:t>make</w:t>
      </w:r>
      <w:r>
        <w:t xml:space="preserve"> partners </w:t>
      </w:r>
      <w:r w:rsidR="00BE5658">
        <w:t>aware of engagement opportunities,  relevant updates, and school and student success.</w:t>
      </w:r>
      <w:r>
        <w:t xml:space="preserve"> </w:t>
      </w:r>
    </w:p>
    <w:p w14:paraId="399D7A1B" w14:textId="45FC0077" w:rsidR="4C6140B6" w:rsidRDefault="37EF72A1" w:rsidP="37EF72A1">
      <w:pPr>
        <w:pStyle w:val="ListParagraph"/>
        <w:numPr>
          <w:ilvl w:val="0"/>
          <w:numId w:val="17"/>
        </w:numPr>
      </w:pPr>
      <w:r w:rsidRPr="37EF72A1">
        <w:rPr>
          <w:b/>
          <w:bCs/>
        </w:rPr>
        <w:t xml:space="preserve">Partner Educators </w:t>
      </w:r>
      <w:r>
        <w:t xml:space="preserve">– The Dayton Regional STEM School takes pride in its culture of collaboration, openness, and transparency. We aim to share our best practices with other educators outside of the STEM walls for the benefit of children everywhere. Our goal for this audience is to keep them informed of all Training Center initiatives and build our brand as a leader in innovative education. </w:t>
      </w:r>
    </w:p>
    <w:p w14:paraId="5E17821C" w14:textId="70C13E64" w:rsidR="4C6140B6" w:rsidRDefault="37EF72A1" w:rsidP="37EF72A1">
      <w:pPr>
        <w:pStyle w:val="ListParagraph"/>
        <w:numPr>
          <w:ilvl w:val="0"/>
          <w:numId w:val="17"/>
        </w:numPr>
      </w:pPr>
      <w:r w:rsidRPr="37EF72A1">
        <w:rPr>
          <w:b/>
          <w:bCs/>
        </w:rPr>
        <w:t>Leaders in Education and Government</w:t>
      </w:r>
      <w:r>
        <w:t xml:space="preserve"> – Advocacy is an important part of our strategic plan, therefore the goal is to connect with key members of the community to share successes, challenges, and opportunities for growth. </w:t>
      </w:r>
    </w:p>
    <w:p w14:paraId="06F665F4" w14:textId="0903365D" w:rsidR="4C6140B6" w:rsidRDefault="4C6140B6" w:rsidP="37EF72A1">
      <w:pPr>
        <w:rPr>
          <w:b/>
          <w:bCs/>
        </w:rPr>
      </w:pPr>
      <w:r>
        <w:br w:type="page"/>
      </w:r>
      <w:r w:rsidR="00BE5658">
        <w:rPr>
          <w:b/>
          <w:bCs/>
        </w:rPr>
        <w:lastRenderedPageBreak/>
        <w:t>Platforms</w:t>
      </w:r>
    </w:p>
    <w:p w14:paraId="03A168F7" w14:textId="31DD60C6" w:rsidR="37EF72A1" w:rsidRDefault="37EF72A1" w:rsidP="37EF72A1">
      <w:r>
        <w:t xml:space="preserve">Below is a detailing of each platform </w:t>
      </w:r>
      <w:r w:rsidR="00BE5658">
        <w:t>used</w:t>
      </w:r>
      <w:r>
        <w:t xml:space="preserve"> at the school with corresponding usage information. It is important to note the target audience</w:t>
      </w:r>
      <w:r w:rsidR="001A4931">
        <w:t>, frequency, and goal</w:t>
      </w:r>
      <w:r>
        <w:t xml:space="preserve"> for each platform. The campaign suggestions are subject to change</w:t>
      </w:r>
      <w:r w:rsidR="001A4931">
        <w:t>.</w:t>
      </w:r>
      <w:r>
        <w:t xml:space="preserve"> </w:t>
      </w:r>
    </w:p>
    <w:p w14:paraId="14D663AC" w14:textId="77777777" w:rsidR="001E5C7E" w:rsidRDefault="001E5C7E" w:rsidP="37EF72A1"/>
    <w:tbl>
      <w:tblPr>
        <w:tblStyle w:val="TableGrid"/>
        <w:tblW w:w="0" w:type="auto"/>
        <w:tblLayout w:type="fixed"/>
        <w:tblLook w:val="06A0" w:firstRow="1" w:lastRow="0" w:firstColumn="1" w:lastColumn="0" w:noHBand="1" w:noVBand="1"/>
      </w:tblPr>
      <w:tblGrid>
        <w:gridCol w:w="1980"/>
        <w:gridCol w:w="6385"/>
      </w:tblGrid>
      <w:tr w:rsidR="37EF72A1" w14:paraId="5E183F8D" w14:textId="77777777" w:rsidTr="001E5C7E">
        <w:tc>
          <w:tcPr>
            <w:tcW w:w="1980" w:type="dxa"/>
          </w:tcPr>
          <w:p w14:paraId="2415562B" w14:textId="038D69AE" w:rsidR="37EF72A1" w:rsidRDefault="37EF72A1" w:rsidP="37EF72A1">
            <w:pPr>
              <w:spacing w:line="259" w:lineRule="auto"/>
            </w:pPr>
            <w:r w:rsidRPr="37EF72A1">
              <w:rPr>
                <w:b/>
                <w:bCs/>
              </w:rPr>
              <w:t>Platform</w:t>
            </w:r>
          </w:p>
        </w:tc>
        <w:tc>
          <w:tcPr>
            <w:tcW w:w="6385" w:type="dxa"/>
          </w:tcPr>
          <w:p w14:paraId="71F34873" w14:textId="75D14B3E" w:rsidR="37EF72A1" w:rsidRDefault="001A4931" w:rsidP="37EF72A1">
            <w:pPr>
              <w:spacing w:line="259" w:lineRule="auto"/>
              <w:rPr>
                <w:b/>
                <w:bCs/>
              </w:rPr>
            </w:pPr>
            <w:r>
              <w:rPr>
                <w:b/>
                <w:bCs/>
              </w:rPr>
              <w:t>Facebook and Twitter</w:t>
            </w:r>
          </w:p>
        </w:tc>
      </w:tr>
      <w:tr w:rsidR="37EF72A1" w14:paraId="3ACEB57E" w14:textId="77777777" w:rsidTr="001E5C7E">
        <w:tc>
          <w:tcPr>
            <w:tcW w:w="1980" w:type="dxa"/>
          </w:tcPr>
          <w:p w14:paraId="16F08674" w14:textId="3D3112FB" w:rsidR="37EF72A1" w:rsidRDefault="37EF72A1" w:rsidP="37EF72A1">
            <w:pPr>
              <w:rPr>
                <w:b/>
                <w:bCs/>
              </w:rPr>
            </w:pPr>
            <w:r w:rsidRPr="37EF72A1">
              <w:rPr>
                <w:b/>
                <w:bCs/>
              </w:rPr>
              <w:t>Target Audience</w:t>
            </w:r>
          </w:p>
        </w:tc>
        <w:tc>
          <w:tcPr>
            <w:tcW w:w="6385" w:type="dxa"/>
          </w:tcPr>
          <w:p w14:paraId="5AB00E3F" w14:textId="765B7E75" w:rsidR="37EF72A1" w:rsidRDefault="001A4931" w:rsidP="37EF72A1">
            <w:r>
              <w:t>Parents, Prospective Families, and Partners</w:t>
            </w:r>
          </w:p>
        </w:tc>
      </w:tr>
      <w:tr w:rsidR="37EF72A1" w14:paraId="150A99B0" w14:textId="77777777" w:rsidTr="001E5C7E">
        <w:tc>
          <w:tcPr>
            <w:tcW w:w="1980" w:type="dxa"/>
          </w:tcPr>
          <w:p w14:paraId="05D93A72" w14:textId="0F78BD39" w:rsidR="37EF72A1" w:rsidRDefault="37EF72A1" w:rsidP="37EF72A1">
            <w:pPr>
              <w:rPr>
                <w:b/>
                <w:bCs/>
              </w:rPr>
            </w:pPr>
            <w:r w:rsidRPr="37EF72A1">
              <w:rPr>
                <w:b/>
                <w:bCs/>
              </w:rPr>
              <w:t>Frequency</w:t>
            </w:r>
          </w:p>
        </w:tc>
        <w:tc>
          <w:tcPr>
            <w:tcW w:w="6385" w:type="dxa"/>
          </w:tcPr>
          <w:p w14:paraId="7D653F1F" w14:textId="03F4D2A5" w:rsidR="37EF72A1" w:rsidRDefault="001A4931" w:rsidP="37EF72A1">
            <w:r>
              <w:t>At least every other day</w:t>
            </w:r>
          </w:p>
        </w:tc>
      </w:tr>
      <w:tr w:rsidR="001E5C7E" w14:paraId="7A4983AC" w14:textId="77777777" w:rsidTr="001E5C7E">
        <w:tc>
          <w:tcPr>
            <w:tcW w:w="1980" w:type="dxa"/>
            <w:vMerge w:val="restart"/>
          </w:tcPr>
          <w:p w14:paraId="616C7FB5" w14:textId="468832CE" w:rsidR="001E5C7E" w:rsidRDefault="001E5C7E" w:rsidP="37EF72A1">
            <w:pPr>
              <w:spacing w:line="259" w:lineRule="auto"/>
            </w:pPr>
            <w:r>
              <w:rPr>
                <w:b/>
                <w:bCs/>
              </w:rPr>
              <w:t>Content</w:t>
            </w:r>
          </w:p>
        </w:tc>
        <w:tc>
          <w:tcPr>
            <w:tcW w:w="6385" w:type="dxa"/>
          </w:tcPr>
          <w:p w14:paraId="7CF90989" w14:textId="10B5A9C8" w:rsidR="001E5C7E" w:rsidRDefault="001E5C7E" w:rsidP="37EF72A1">
            <w:pPr>
              <w:pStyle w:val="ListParagraph"/>
              <w:ind w:left="0"/>
            </w:pPr>
            <w:r>
              <w:t>Good school news</w:t>
            </w:r>
          </w:p>
        </w:tc>
      </w:tr>
      <w:tr w:rsidR="001E5C7E" w14:paraId="77D15A8D" w14:textId="77777777" w:rsidTr="001E5C7E">
        <w:tc>
          <w:tcPr>
            <w:tcW w:w="1980" w:type="dxa"/>
            <w:vMerge/>
          </w:tcPr>
          <w:p w14:paraId="41173032" w14:textId="77777777" w:rsidR="001E5C7E" w:rsidRDefault="001E5C7E"/>
        </w:tc>
        <w:tc>
          <w:tcPr>
            <w:tcW w:w="6385" w:type="dxa"/>
          </w:tcPr>
          <w:p w14:paraId="4149D10B" w14:textId="26363EE1" w:rsidR="001E5C7E" w:rsidRDefault="001E5C7E" w:rsidP="37EF72A1">
            <w:pPr>
              <w:pStyle w:val="ListParagraph"/>
              <w:ind w:left="0"/>
            </w:pPr>
            <w:r>
              <w:t>Community projects and events</w:t>
            </w:r>
          </w:p>
        </w:tc>
      </w:tr>
      <w:tr w:rsidR="001E5C7E" w14:paraId="01ADAC57" w14:textId="77777777" w:rsidTr="001E5C7E">
        <w:tc>
          <w:tcPr>
            <w:tcW w:w="1980" w:type="dxa"/>
            <w:vMerge/>
          </w:tcPr>
          <w:p w14:paraId="03940ECE" w14:textId="77777777" w:rsidR="001E5C7E" w:rsidRDefault="001E5C7E"/>
        </w:tc>
        <w:tc>
          <w:tcPr>
            <w:tcW w:w="6385" w:type="dxa"/>
          </w:tcPr>
          <w:p w14:paraId="34178B52" w14:textId="0C7B5132" w:rsidR="001E5C7E" w:rsidRDefault="001E5C7E" w:rsidP="37EF72A1">
            <w:pPr>
              <w:pStyle w:val="ListParagraph"/>
              <w:ind w:left="0"/>
            </w:pPr>
            <w:r>
              <w:t>Recruitment for partners and families</w:t>
            </w:r>
          </w:p>
        </w:tc>
      </w:tr>
      <w:tr w:rsidR="001E5C7E" w14:paraId="14AF4EA9" w14:textId="77777777" w:rsidTr="001E5C7E">
        <w:tc>
          <w:tcPr>
            <w:tcW w:w="1980" w:type="dxa"/>
            <w:vMerge/>
          </w:tcPr>
          <w:p w14:paraId="41E30AF6" w14:textId="77777777" w:rsidR="001E5C7E" w:rsidRDefault="001E5C7E"/>
        </w:tc>
        <w:tc>
          <w:tcPr>
            <w:tcW w:w="6385" w:type="dxa"/>
          </w:tcPr>
          <w:p w14:paraId="7AA4A9F9" w14:textId="6B8D7982" w:rsidR="001E5C7E" w:rsidRDefault="001E5C7E" w:rsidP="37EF72A1">
            <w:pPr>
              <w:pStyle w:val="ListParagraph"/>
              <w:ind w:left="0"/>
            </w:pPr>
            <w:r>
              <w:t>Call to action</w:t>
            </w:r>
          </w:p>
        </w:tc>
      </w:tr>
      <w:tr w:rsidR="001E5C7E" w14:paraId="6B8F4224" w14:textId="77777777" w:rsidTr="001E5C7E">
        <w:tc>
          <w:tcPr>
            <w:tcW w:w="1980" w:type="dxa"/>
            <w:vMerge/>
          </w:tcPr>
          <w:p w14:paraId="4E8529EC" w14:textId="77777777" w:rsidR="001E5C7E" w:rsidRDefault="001E5C7E"/>
        </w:tc>
        <w:tc>
          <w:tcPr>
            <w:tcW w:w="6385" w:type="dxa"/>
          </w:tcPr>
          <w:p w14:paraId="3A43031C" w14:textId="6AB5B8C3" w:rsidR="001E5C7E" w:rsidRDefault="001E5C7E" w:rsidP="37EF72A1">
            <w:pPr>
              <w:pStyle w:val="ListParagraph"/>
              <w:ind w:left="0"/>
            </w:pPr>
            <w:r>
              <w:t>Spotlights</w:t>
            </w:r>
          </w:p>
        </w:tc>
      </w:tr>
      <w:tr w:rsidR="001E5C7E" w14:paraId="11B476CA" w14:textId="77777777" w:rsidTr="001E5C7E">
        <w:trPr>
          <w:trHeight w:val="305"/>
        </w:trPr>
        <w:tc>
          <w:tcPr>
            <w:tcW w:w="1980" w:type="dxa"/>
            <w:vMerge/>
          </w:tcPr>
          <w:p w14:paraId="2E1D1C13" w14:textId="465620C3" w:rsidR="001E5C7E" w:rsidRDefault="001E5C7E" w:rsidP="37EF72A1">
            <w:pPr>
              <w:rPr>
                <w:b/>
                <w:bCs/>
              </w:rPr>
            </w:pPr>
          </w:p>
        </w:tc>
        <w:tc>
          <w:tcPr>
            <w:tcW w:w="6385" w:type="dxa"/>
          </w:tcPr>
          <w:p w14:paraId="679F7F98" w14:textId="1007EF09" w:rsidR="001E5C7E" w:rsidRDefault="001E5C7E" w:rsidP="37EF72A1">
            <w:r>
              <w:t>Fundraising</w:t>
            </w:r>
          </w:p>
        </w:tc>
      </w:tr>
      <w:tr w:rsidR="001E5C7E" w14:paraId="12B28C83" w14:textId="77777777" w:rsidTr="001E5C7E">
        <w:trPr>
          <w:trHeight w:val="350"/>
        </w:trPr>
        <w:tc>
          <w:tcPr>
            <w:tcW w:w="1980" w:type="dxa"/>
          </w:tcPr>
          <w:p w14:paraId="3C50E97D" w14:textId="3C0674DA" w:rsidR="001E5C7E" w:rsidRPr="37EF72A1" w:rsidRDefault="001E5C7E" w:rsidP="37EF72A1">
            <w:pPr>
              <w:rPr>
                <w:b/>
                <w:bCs/>
              </w:rPr>
            </w:pPr>
            <w:r>
              <w:rPr>
                <w:b/>
                <w:bCs/>
              </w:rPr>
              <w:t>Notes</w:t>
            </w:r>
          </w:p>
        </w:tc>
        <w:tc>
          <w:tcPr>
            <w:tcW w:w="6385" w:type="dxa"/>
          </w:tcPr>
          <w:p w14:paraId="071A3010" w14:textId="6F2C3513" w:rsidR="001E5C7E" w:rsidRDefault="001E5C7E" w:rsidP="37EF72A1">
            <w:r>
              <w:t>Coordinate content across all platforms</w:t>
            </w:r>
          </w:p>
        </w:tc>
      </w:tr>
    </w:tbl>
    <w:p w14:paraId="4EEE608E" w14:textId="264C7146" w:rsidR="37EF72A1" w:rsidRDefault="37EF72A1" w:rsidP="37EF72A1"/>
    <w:tbl>
      <w:tblPr>
        <w:tblStyle w:val="TableGrid"/>
        <w:tblW w:w="0" w:type="auto"/>
        <w:tblLayout w:type="fixed"/>
        <w:tblLook w:val="06A0" w:firstRow="1" w:lastRow="0" w:firstColumn="1" w:lastColumn="0" w:noHBand="1" w:noVBand="1"/>
      </w:tblPr>
      <w:tblGrid>
        <w:gridCol w:w="1994"/>
        <w:gridCol w:w="6430"/>
      </w:tblGrid>
      <w:tr w:rsidR="00111273" w14:paraId="13F8462D" w14:textId="77777777" w:rsidTr="00ED6BE1">
        <w:trPr>
          <w:trHeight w:val="287"/>
        </w:trPr>
        <w:tc>
          <w:tcPr>
            <w:tcW w:w="1994" w:type="dxa"/>
          </w:tcPr>
          <w:p w14:paraId="48EB70F9" w14:textId="77777777" w:rsidR="00111273" w:rsidRDefault="00111273" w:rsidP="00A06B7D">
            <w:pPr>
              <w:spacing w:line="259" w:lineRule="auto"/>
            </w:pPr>
            <w:r w:rsidRPr="37EF72A1">
              <w:rPr>
                <w:b/>
                <w:bCs/>
              </w:rPr>
              <w:t>Platform</w:t>
            </w:r>
          </w:p>
        </w:tc>
        <w:tc>
          <w:tcPr>
            <w:tcW w:w="6430" w:type="dxa"/>
          </w:tcPr>
          <w:p w14:paraId="0B59ED7B" w14:textId="6C79E1EC" w:rsidR="00111273" w:rsidRPr="00111273" w:rsidRDefault="00111273" w:rsidP="00A06B7D">
            <w:pPr>
              <w:spacing w:line="259" w:lineRule="auto"/>
              <w:rPr>
                <w:bCs/>
              </w:rPr>
            </w:pPr>
            <w:r w:rsidRPr="00111273">
              <w:rPr>
                <w:b/>
                <w:bCs/>
              </w:rPr>
              <w:t>Instagram Posts</w:t>
            </w:r>
          </w:p>
        </w:tc>
      </w:tr>
      <w:tr w:rsidR="00111273" w14:paraId="3BDB7935" w14:textId="77777777" w:rsidTr="00ED6BE1">
        <w:trPr>
          <w:trHeight w:val="272"/>
        </w:trPr>
        <w:tc>
          <w:tcPr>
            <w:tcW w:w="1994" w:type="dxa"/>
          </w:tcPr>
          <w:p w14:paraId="36A8F28E" w14:textId="77777777" w:rsidR="00111273" w:rsidRDefault="00111273" w:rsidP="00A06B7D">
            <w:pPr>
              <w:rPr>
                <w:b/>
                <w:bCs/>
              </w:rPr>
            </w:pPr>
            <w:r w:rsidRPr="37EF72A1">
              <w:rPr>
                <w:b/>
                <w:bCs/>
              </w:rPr>
              <w:t>Target Audience</w:t>
            </w:r>
          </w:p>
        </w:tc>
        <w:tc>
          <w:tcPr>
            <w:tcW w:w="6430" w:type="dxa"/>
          </w:tcPr>
          <w:p w14:paraId="0A6E12FF" w14:textId="77777777" w:rsidR="00111273" w:rsidRDefault="00111273" w:rsidP="00A06B7D">
            <w:r>
              <w:t>Parents, Prospective Families, and Partners</w:t>
            </w:r>
          </w:p>
        </w:tc>
      </w:tr>
      <w:tr w:rsidR="00111273" w14:paraId="64597607" w14:textId="77777777" w:rsidTr="00ED6BE1">
        <w:trPr>
          <w:trHeight w:val="257"/>
        </w:trPr>
        <w:tc>
          <w:tcPr>
            <w:tcW w:w="1994" w:type="dxa"/>
          </w:tcPr>
          <w:p w14:paraId="6DC5C569" w14:textId="77777777" w:rsidR="00111273" w:rsidRDefault="00111273" w:rsidP="00A06B7D">
            <w:pPr>
              <w:rPr>
                <w:b/>
                <w:bCs/>
              </w:rPr>
            </w:pPr>
            <w:r w:rsidRPr="37EF72A1">
              <w:rPr>
                <w:b/>
                <w:bCs/>
              </w:rPr>
              <w:t>Frequency</w:t>
            </w:r>
          </w:p>
        </w:tc>
        <w:tc>
          <w:tcPr>
            <w:tcW w:w="6430" w:type="dxa"/>
          </w:tcPr>
          <w:p w14:paraId="57334135" w14:textId="6700C5B6" w:rsidR="00111273" w:rsidRDefault="00111273" w:rsidP="00A06B7D">
            <w:r>
              <w:t>Monday, Wednesday, Friday (3 times a week)</w:t>
            </w:r>
          </w:p>
        </w:tc>
      </w:tr>
      <w:tr w:rsidR="00111273" w14:paraId="767949C8" w14:textId="77777777" w:rsidTr="00ED6BE1">
        <w:trPr>
          <w:trHeight w:val="272"/>
        </w:trPr>
        <w:tc>
          <w:tcPr>
            <w:tcW w:w="1994" w:type="dxa"/>
            <w:vMerge w:val="restart"/>
          </w:tcPr>
          <w:p w14:paraId="5711DA56" w14:textId="77777777" w:rsidR="00111273" w:rsidRDefault="00111273" w:rsidP="00A06B7D">
            <w:pPr>
              <w:spacing w:line="259" w:lineRule="auto"/>
            </w:pPr>
            <w:r>
              <w:rPr>
                <w:b/>
                <w:bCs/>
              </w:rPr>
              <w:t>Content</w:t>
            </w:r>
          </w:p>
        </w:tc>
        <w:tc>
          <w:tcPr>
            <w:tcW w:w="6430" w:type="dxa"/>
          </w:tcPr>
          <w:p w14:paraId="62F1EF61" w14:textId="61B96A14" w:rsidR="00111273" w:rsidRDefault="00111273" w:rsidP="00A06B7D">
            <w:pPr>
              <w:pStyle w:val="ListParagraph"/>
              <w:ind w:left="0"/>
            </w:pPr>
            <w:r>
              <w:t xml:space="preserve">Events for that day </w:t>
            </w:r>
          </w:p>
        </w:tc>
      </w:tr>
      <w:tr w:rsidR="00111273" w14:paraId="3EB02F30" w14:textId="77777777" w:rsidTr="00ED6BE1">
        <w:trPr>
          <w:trHeight w:val="272"/>
        </w:trPr>
        <w:tc>
          <w:tcPr>
            <w:tcW w:w="1994" w:type="dxa"/>
            <w:vMerge/>
          </w:tcPr>
          <w:p w14:paraId="26106CED" w14:textId="77777777" w:rsidR="00111273" w:rsidRDefault="00111273" w:rsidP="00A06B7D"/>
        </w:tc>
        <w:tc>
          <w:tcPr>
            <w:tcW w:w="6430" w:type="dxa"/>
          </w:tcPr>
          <w:p w14:paraId="5F2F8FE5" w14:textId="4A46D7FA" w:rsidR="00111273" w:rsidRDefault="00111273" w:rsidP="00A06B7D">
            <w:pPr>
              <w:pStyle w:val="ListParagraph"/>
              <w:ind w:left="0"/>
            </w:pPr>
            <w:r>
              <w:t>Projects going on</w:t>
            </w:r>
          </w:p>
        </w:tc>
      </w:tr>
      <w:tr w:rsidR="00111273" w14:paraId="3AEFD031" w14:textId="77777777" w:rsidTr="00ED6BE1">
        <w:trPr>
          <w:trHeight w:val="287"/>
        </w:trPr>
        <w:tc>
          <w:tcPr>
            <w:tcW w:w="1994" w:type="dxa"/>
            <w:vMerge/>
          </w:tcPr>
          <w:p w14:paraId="080F2CF7" w14:textId="77777777" w:rsidR="00111273" w:rsidRDefault="00111273" w:rsidP="00A06B7D"/>
        </w:tc>
        <w:tc>
          <w:tcPr>
            <w:tcW w:w="6430" w:type="dxa"/>
          </w:tcPr>
          <w:p w14:paraId="493CC21E" w14:textId="77777777" w:rsidR="00111273" w:rsidRDefault="00111273" w:rsidP="00A06B7D">
            <w:pPr>
              <w:pStyle w:val="ListParagraph"/>
              <w:ind w:left="0"/>
            </w:pPr>
            <w:r>
              <w:t>Recruitment for partners and families</w:t>
            </w:r>
          </w:p>
        </w:tc>
      </w:tr>
      <w:tr w:rsidR="00111273" w14:paraId="77245A65" w14:textId="77777777" w:rsidTr="00ED6BE1">
        <w:trPr>
          <w:trHeight w:val="272"/>
        </w:trPr>
        <w:tc>
          <w:tcPr>
            <w:tcW w:w="1994" w:type="dxa"/>
            <w:vMerge/>
          </w:tcPr>
          <w:p w14:paraId="1D12B2BB" w14:textId="77777777" w:rsidR="00111273" w:rsidRDefault="00111273" w:rsidP="00A06B7D"/>
        </w:tc>
        <w:tc>
          <w:tcPr>
            <w:tcW w:w="6430" w:type="dxa"/>
          </w:tcPr>
          <w:p w14:paraId="715F7BFC" w14:textId="77777777" w:rsidR="00111273" w:rsidRDefault="00111273" w:rsidP="00A06B7D">
            <w:pPr>
              <w:pStyle w:val="ListParagraph"/>
              <w:ind w:left="0"/>
            </w:pPr>
            <w:r>
              <w:t>Call to action</w:t>
            </w:r>
          </w:p>
        </w:tc>
      </w:tr>
      <w:tr w:rsidR="00111273" w14:paraId="64775B1A" w14:textId="77777777" w:rsidTr="00ED6BE1">
        <w:trPr>
          <w:trHeight w:val="287"/>
        </w:trPr>
        <w:tc>
          <w:tcPr>
            <w:tcW w:w="1994" w:type="dxa"/>
            <w:vMerge/>
          </w:tcPr>
          <w:p w14:paraId="48ACCB9A" w14:textId="77777777" w:rsidR="00111273" w:rsidRDefault="00111273" w:rsidP="00A06B7D"/>
        </w:tc>
        <w:tc>
          <w:tcPr>
            <w:tcW w:w="6430" w:type="dxa"/>
          </w:tcPr>
          <w:p w14:paraId="280BB6FA" w14:textId="77777777" w:rsidR="00111273" w:rsidRDefault="00111273" w:rsidP="00A06B7D">
            <w:pPr>
              <w:pStyle w:val="ListParagraph"/>
              <w:ind w:left="0"/>
            </w:pPr>
            <w:r>
              <w:t>Spotlights</w:t>
            </w:r>
          </w:p>
        </w:tc>
      </w:tr>
      <w:tr w:rsidR="00111273" w14:paraId="5F73A7FA" w14:textId="77777777" w:rsidTr="00ED6BE1">
        <w:trPr>
          <w:trHeight w:val="308"/>
        </w:trPr>
        <w:tc>
          <w:tcPr>
            <w:tcW w:w="1994" w:type="dxa"/>
            <w:vMerge/>
          </w:tcPr>
          <w:p w14:paraId="51EEDCD2" w14:textId="77777777" w:rsidR="00111273" w:rsidRDefault="00111273" w:rsidP="00A06B7D">
            <w:pPr>
              <w:rPr>
                <w:b/>
                <w:bCs/>
              </w:rPr>
            </w:pPr>
          </w:p>
        </w:tc>
        <w:tc>
          <w:tcPr>
            <w:tcW w:w="6430" w:type="dxa"/>
          </w:tcPr>
          <w:p w14:paraId="539A3F1A" w14:textId="6B0696B9" w:rsidR="00111273" w:rsidRDefault="00ED6BE1" w:rsidP="00A06B7D">
            <w:r>
              <w:t>Why they came to stem</w:t>
            </w:r>
          </w:p>
        </w:tc>
      </w:tr>
      <w:tr w:rsidR="00ED6BE1" w14:paraId="330B3E83" w14:textId="77777777" w:rsidTr="00ED6BE1">
        <w:trPr>
          <w:trHeight w:val="353"/>
        </w:trPr>
        <w:tc>
          <w:tcPr>
            <w:tcW w:w="1994" w:type="dxa"/>
            <w:vMerge w:val="restart"/>
          </w:tcPr>
          <w:p w14:paraId="7300125C" w14:textId="77777777" w:rsidR="00ED6BE1" w:rsidRPr="37EF72A1" w:rsidRDefault="00ED6BE1" w:rsidP="00A06B7D">
            <w:pPr>
              <w:rPr>
                <w:b/>
                <w:bCs/>
              </w:rPr>
            </w:pPr>
            <w:r>
              <w:rPr>
                <w:b/>
                <w:bCs/>
              </w:rPr>
              <w:t>Notes</w:t>
            </w:r>
          </w:p>
        </w:tc>
        <w:tc>
          <w:tcPr>
            <w:tcW w:w="6430" w:type="dxa"/>
          </w:tcPr>
          <w:p w14:paraId="64CD4CE1" w14:textId="77777777" w:rsidR="00ED6BE1" w:rsidRDefault="00ED6BE1" w:rsidP="00A06B7D">
            <w:r>
              <w:t>Coordinate content across all platforms</w:t>
            </w:r>
          </w:p>
        </w:tc>
      </w:tr>
      <w:tr w:rsidR="00ED6BE1" w14:paraId="57B08F47" w14:textId="77777777" w:rsidTr="00ED6BE1">
        <w:trPr>
          <w:trHeight w:val="353"/>
        </w:trPr>
        <w:tc>
          <w:tcPr>
            <w:tcW w:w="1994" w:type="dxa"/>
            <w:vMerge/>
          </w:tcPr>
          <w:p w14:paraId="48702D90" w14:textId="77777777" w:rsidR="00ED6BE1" w:rsidRDefault="00ED6BE1" w:rsidP="00A06B7D">
            <w:pPr>
              <w:rPr>
                <w:b/>
                <w:bCs/>
              </w:rPr>
            </w:pPr>
          </w:p>
        </w:tc>
        <w:tc>
          <w:tcPr>
            <w:tcW w:w="6430" w:type="dxa"/>
          </w:tcPr>
          <w:p w14:paraId="1290CA60" w14:textId="12BA204B" w:rsidR="00ED6BE1" w:rsidRDefault="00ED6BE1" w:rsidP="00A06B7D">
            <w:r>
              <w:t>Use canva to format posts that don’t have a picture</w:t>
            </w:r>
          </w:p>
        </w:tc>
      </w:tr>
    </w:tbl>
    <w:p w14:paraId="379EA5C4" w14:textId="1A0D23BE" w:rsidR="37EF72A1" w:rsidRDefault="37EF72A1" w:rsidP="37EF72A1"/>
    <w:tbl>
      <w:tblPr>
        <w:tblStyle w:val="TableGrid"/>
        <w:tblW w:w="0" w:type="auto"/>
        <w:tblLayout w:type="fixed"/>
        <w:tblLook w:val="06A0" w:firstRow="1" w:lastRow="0" w:firstColumn="1" w:lastColumn="0" w:noHBand="1" w:noVBand="1"/>
      </w:tblPr>
      <w:tblGrid>
        <w:gridCol w:w="1980"/>
        <w:gridCol w:w="6385"/>
      </w:tblGrid>
      <w:tr w:rsidR="00111273" w14:paraId="3E44F60F" w14:textId="77777777" w:rsidTr="00A06B7D">
        <w:tc>
          <w:tcPr>
            <w:tcW w:w="1980" w:type="dxa"/>
          </w:tcPr>
          <w:p w14:paraId="5C091D0C" w14:textId="77777777" w:rsidR="00111273" w:rsidRDefault="00111273" w:rsidP="00A06B7D">
            <w:pPr>
              <w:spacing w:line="259" w:lineRule="auto"/>
            </w:pPr>
            <w:r w:rsidRPr="37EF72A1">
              <w:rPr>
                <w:b/>
                <w:bCs/>
              </w:rPr>
              <w:t>Platform</w:t>
            </w:r>
          </w:p>
        </w:tc>
        <w:tc>
          <w:tcPr>
            <w:tcW w:w="6385" w:type="dxa"/>
          </w:tcPr>
          <w:p w14:paraId="64AC3A49" w14:textId="146DAFB9" w:rsidR="00111273" w:rsidRDefault="00ED6BE1" w:rsidP="00A06B7D">
            <w:pPr>
              <w:spacing w:line="259" w:lineRule="auto"/>
              <w:rPr>
                <w:b/>
                <w:bCs/>
              </w:rPr>
            </w:pPr>
            <w:r>
              <w:rPr>
                <w:b/>
                <w:bCs/>
              </w:rPr>
              <w:t>Instagram Stories</w:t>
            </w:r>
          </w:p>
        </w:tc>
      </w:tr>
      <w:tr w:rsidR="00111273" w14:paraId="34C0DEF2" w14:textId="77777777" w:rsidTr="00A06B7D">
        <w:tc>
          <w:tcPr>
            <w:tcW w:w="1980" w:type="dxa"/>
          </w:tcPr>
          <w:p w14:paraId="76A07ABB" w14:textId="77777777" w:rsidR="00111273" w:rsidRDefault="00111273" w:rsidP="00A06B7D">
            <w:pPr>
              <w:rPr>
                <w:b/>
                <w:bCs/>
              </w:rPr>
            </w:pPr>
            <w:r w:rsidRPr="37EF72A1">
              <w:rPr>
                <w:b/>
                <w:bCs/>
              </w:rPr>
              <w:t>Target Audience</w:t>
            </w:r>
          </w:p>
        </w:tc>
        <w:tc>
          <w:tcPr>
            <w:tcW w:w="6385" w:type="dxa"/>
          </w:tcPr>
          <w:p w14:paraId="05915D9C" w14:textId="77777777" w:rsidR="00111273" w:rsidRDefault="00111273" w:rsidP="00A06B7D">
            <w:r>
              <w:t>Parents, Prospective Families, and Partners</w:t>
            </w:r>
          </w:p>
        </w:tc>
      </w:tr>
      <w:tr w:rsidR="00111273" w14:paraId="6830C235" w14:textId="77777777" w:rsidTr="00A06B7D">
        <w:tc>
          <w:tcPr>
            <w:tcW w:w="1980" w:type="dxa"/>
          </w:tcPr>
          <w:p w14:paraId="6635C95F" w14:textId="77777777" w:rsidR="00111273" w:rsidRDefault="00111273" w:rsidP="00A06B7D">
            <w:pPr>
              <w:rPr>
                <w:b/>
                <w:bCs/>
              </w:rPr>
            </w:pPr>
            <w:r w:rsidRPr="37EF72A1">
              <w:rPr>
                <w:b/>
                <w:bCs/>
              </w:rPr>
              <w:t>Frequency</w:t>
            </w:r>
          </w:p>
        </w:tc>
        <w:tc>
          <w:tcPr>
            <w:tcW w:w="6385" w:type="dxa"/>
          </w:tcPr>
          <w:p w14:paraId="387B2B16" w14:textId="71F519F7" w:rsidR="00111273" w:rsidRDefault="00ED6BE1" w:rsidP="00A06B7D">
            <w:r>
              <w:t>Six Times a week</w:t>
            </w:r>
          </w:p>
        </w:tc>
      </w:tr>
      <w:tr w:rsidR="00111273" w14:paraId="3D0784AA" w14:textId="77777777" w:rsidTr="00A06B7D">
        <w:tc>
          <w:tcPr>
            <w:tcW w:w="1980" w:type="dxa"/>
            <w:vMerge w:val="restart"/>
          </w:tcPr>
          <w:p w14:paraId="31975594" w14:textId="77777777" w:rsidR="00111273" w:rsidRDefault="00111273" w:rsidP="00A06B7D">
            <w:pPr>
              <w:spacing w:line="259" w:lineRule="auto"/>
            </w:pPr>
            <w:r>
              <w:rPr>
                <w:b/>
                <w:bCs/>
              </w:rPr>
              <w:t>Content</w:t>
            </w:r>
          </w:p>
        </w:tc>
        <w:tc>
          <w:tcPr>
            <w:tcW w:w="6385" w:type="dxa"/>
          </w:tcPr>
          <w:p w14:paraId="15BADEF1" w14:textId="27429090" w:rsidR="00111273" w:rsidRDefault="00ED6BE1" w:rsidP="00A06B7D">
            <w:pPr>
              <w:pStyle w:val="ListParagraph"/>
              <w:ind w:left="0"/>
            </w:pPr>
            <w:r>
              <w:t>Mission Minded</w:t>
            </w:r>
          </w:p>
        </w:tc>
      </w:tr>
      <w:tr w:rsidR="00111273" w14:paraId="23560BA4" w14:textId="77777777" w:rsidTr="00A06B7D">
        <w:tc>
          <w:tcPr>
            <w:tcW w:w="1980" w:type="dxa"/>
            <w:vMerge/>
          </w:tcPr>
          <w:p w14:paraId="647941AD" w14:textId="77777777" w:rsidR="00111273" w:rsidRDefault="00111273" w:rsidP="00A06B7D"/>
        </w:tc>
        <w:tc>
          <w:tcPr>
            <w:tcW w:w="6385" w:type="dxa"/>
          </w:tcPr>
          <w:p w14:paraId="1AD97479" w14:textId="59174F69" w:rsidR="00111273" w:rsidRDefault="00ED6BE1" w:rsidP="00A06B7D">
            <w:pPr>
              <w:pStyle w:val="ListParagraph"/>
              <w:ind w:left="0"/>
            </w:pPr>
            <w:r>
              <w:t xml:space="preserve">Monthly updates </w:t>
            </w:r>
            <w:proofErr w:type="spellStart"/>
            <w:r w:rsidR="00D835AD">
              <w:t>ie</w:t>
            </w:r>
            <w:proofErr w:type="spellEnd"/>
            <w:r w:rsidR="00D835AD">
              <w:t xml:space="preserve">. Chalk board, upcoming dates </w:t>
            </w:r>
            <w:proofErr w:type="spellStart"/>
            <w:r w:rsidR="00D835AD">
              <w:t>ect</w:t>
            </w:r>
            <w:proofErr w:type="spellEnd"/>
          </w:p>
        </w:tc>
      </w:tr>
      <w:tr w:rsidR="00111273" w14:paraId="1DA6F40B" w14:textId="77777777" w:rsidTr="00A06B7D">
        <w:tc>
          <w:tcPr>
            <w:tcW w:w="1980" w:type="dxa"/>
            <w:vMerge/>
          </w:tcPr>
          <w:p w14:paraId="37096992" w14:textId="77777777" w:rsidR="00111273" w:rsidRDefault="00111273" w:rsidP="00A06B7D"/>
        </w:tc>
        <w:tc>
          <w:tcPr>
            <w:tcW w:w="6385" w:type="dxa"/>
          </w:tcPr>
          <w:p w14:paraId="7F23DB74" w14:textId="1E180DD4" w:rsidR="00111273" w:rsidRDefault="00ED6BE1" w:rsidP="00A06B7D">
            <w:pPr>
              <w:pStyle w:val="ListParagraph"/>
              <w:ind w:left="0"/>
            </w:pPr>
            <w:r>
              <w:t>Events</w:t>
            </w:r>
          </w:p>
        </w:tc>
      </w:tr>
      <w:tr w:rsidR="00111273" w14:paraId="47866382" w14:textId="77777777" w:rsidTr="00A06B7D">
        <w:tc>
          <w:tcPr>
            <w:tcW w:w="1980" w:type="dxa"/>
            <w:vMerge/>
          </w:tcPr>
          <w:p w14:paraId="28ED0A10" w14:textId="77777777" w:rsidR="00111273" w:rsidRDefault="00111273" w:rsidP="00A06B7D"/>
        </w:tc>
        <w:tc>
          <w:tcPr>
            <w:tcW w:w="6385" w:type="dxa"/>
          </w:tcPr>
          <w:p w14:paraId="28A7C6E7" w14:textId="77C96B82" w:rsidR="00111273" w:rsidRDefault="00111273" w:rsidP="00A06B7D">
            <w:pPr>
              <w:pStyle w:val="ListParagraph"/>
              <w:ind w:left="0"/>
            </w:pPr>
            <w:r>
              <w:t>C</w:t>
            </w:r>
            <w:r w:rsidR="00ED6BE1">
              <w:t>lubs</w:t>
            </w:r>
          </w:p>
        </w:tc>
      </w:tr>
      <w:tr w:rsidR="00111273" w14:paraId="4F41624E" w14:textId="77777777" w:rsidTr="00A06B7D">
        <w:tc>
          <w:tcPr>
            <w:tcW w:w="1980" w:type="dxa"/>
            <w:vMerge/>
          </w:tcPr>
          <w:p w14:paraId="09A45908" w14:textId="77777777" w:rsidR="00111273" w:rsidRDefault="00111273" w:rsidP="00A06B7D"/>
        </w:tc>
        <w:tc>
          <w:tcPr>
            <w:tcW w:w="6385" w:type="dxa"/>
          </w:tcPr>
          <w:p w14:paraId="00F8437A" w14:textId="5A124169" w:rsidR="00111273" w:rsidRDefault="00D835AD" w:rsidP="00A06B7D">
            <w:pPr>
              <w:pStyle w:val="ListParagraph"/>
              <w:ind w:left="0"/>
            </w:pPr>
            <w:r>
              <w:t>Shout Outs</w:t>
            </w:r>
          </w:p>
        </w:tc>
      </w:tr>
      <w:tr w:rsidR="00111273" w14:paraId="65B3DFC5" w14:textId="77777777" w:rsidTr="00A06B7D">
        <w:trPr>
          <w:trHeight w:val="305"/>
        </w:trPr>
        <w:tc>
          <w:tcPr>
            <w:tcW w:w="1980" w:type="dxa"/>
            <w:vMerge/>
          </w:tcPr>
          <w:p w14:paraId="1A653304" w14:textId="77777777" w:rsidR="00111273" w:rsidRDefault="00111273" w:rsidP="00A06B7D">
            <w:pPr>
              <w:rPr>
                <w:b/>
                <w:bCs/>
              </w:rPr>
            </w:pPr>
          </w:p>
        </w:tc>
        <w:tc>
          <w:tcPr>
            <w:tcW w:w="6385" w:type="dxa"/>
          </w:tcPr>
          <w:p w14:paraId="3762D5E1" w14:textId="70B4B4A9" w:rsidR="00111273" w:rsidRDefault="00111273" w:rsidP="00A06B7D">
            <w:r>
              <w:t>Fundraising</w:t>
            </w:r>
            <w:r w:rsidR="00D835AD">
              <w:t xml:space="preserve"> (During a campaign</w:t>
            </w:r>
          </w:p>
        </w:tc>
      </w:tr>
      <w:tr w:rsidR="00D835AD" w14:paraId="0C5DF59A" w14:textId="77777777" w:rsidTr="00A06B7D">
        <w:trPr>
          <w:trHeight w:val="350"/>
        </w:trPr>
        <w:tc>
          <w:tcPr>
            <w:tcW w:w="1980" w:type="dxa"/>
            <w:vMerge w:val="restart"/>
          </w:tcPr>
          <w:p w14:paraId="409C69E6" w14:textId="77777777" w:rsidR="00D835AD" w:rsidRPr="37EF72A1" w:rsidRDefault="00D835AD" w:rsidP="00A06B7D">
            <w:pPr>
              <w:rPr>
                <w:b/>
                <w:bCs/>
              </w:rPr>
            </w:pPr>
            <w:r>
              <w:rPr>
                <w:b/>
                <w:bCs/>
              </w:rPr>
              <w:t>Notes</w:t>
            </w:r>
          </w:p>
        </w:tc>
        <w:tc>
          <w:tcPr>
            <w:tcW w:w="6385" w:type="dxa"/>
          </w:tcPr>
          <w:p w14:paraId="4B977485" w14:textId="77777777" w:rsidR="00D835AD" w:rsidRDefault="00D835AD" w:rsidP="00A06B7D">
            <w:r>
              <w:t>Coordinate content across all platforms</w:t>
            </w:r>
          </w:p>
        </w:tc>
      </w:tr>
      <w:tr w:rsidR="00D835AD" w14:paraId="431748FC" w14:textId="77777777" w:rsidTr="00A06B7D">
        <w:trPr>
          <w:trHeight w:val="350"/>
        </w:trPr>
        <w:tc>
          <w:tcPr>
            <w:tcW w:w="1980" w:type="dxa"/>
            <w:vMerge/>
          </w:tcPr>
          <w:p w14:paraId="7FB1A111" w14:textId="77777777" w:rsidR="00D835AD" w:rsidRDefault="00D835AD" w:rsidP="00A06B7D">
            <w:pPr>
              <w:rPr>
                <w:b/>
                <w:bCs/>
              </w:rPr>
            </w:pPr>
          </w:p>
        </w:tc>
        <w:tc>
          <w:tcPr>
            <w:tcW w:w="6385" w:type="dxa"/>
          </w:tcPr>
          <w:p w14:paraId="5C7D0435" w14:textId="15314AE7" w:rsidR="00D835AD" w:rsidRDefault="00D835AD" w:rsidP="00A06B7D">
            <w:r>
              <w:t>Use Canva to create content when there is no associated picture</w:t>
            </w:r>
          </w:p>
        </w:tc>
      </w:tr>
    </w:tbl>
    <w:p w14:paraId="0520F2A3" w14:textId="77777777" w:rsidR="00111273" w:rsidRDefault="00111273" w:rsidP="37EF72A1"/>
    <w:p w14:paraId="7E8C393F" w14:textId="56D1C744" w:rsidR="37EF72A1" w:rsidRDefault="37EF72A1" w:rsidP="37EF72A1"/>
    <w:p w14:paraId="299FDB77" w14:textId="4A92CCEE" w:rsidR="37EF72A1" w:rsidRDefault="00F96713" w:rsidP="37EF72A1">
      <w:pPr>
        <w:rPr>
          <w:b/>
          <w:bCs/>
        </w:rPr>
      </w:pPr>
      <w:r>
        <w:rPr>
          <w:b/>
          <w:bCs/>
        </w:rPr>
        <w:t>Social Media</w:t>
      </w:r>
      <w:r w:rsidR="37EF72A1" w:rsidRPr="37EF72A1">
        <w:rPr>
          <w:b/>
          <w:bCs/>
        </w:rPr>
        <w:t xml:space="preserve"> Guidelines</w:t>
      </w:r>
    </w:p>
    <w:p w14:paraId="7BA2E1B1" w14:textId="06A65919" w:rsidR="37EF72A1" w:rsidRDefault="37EF72A1" w:rsidP="37EF72A1">
      <w:r w:rsidRPr="37EF72A1">
        <w:t xml:space="preserve">In order to </w:t>
      </w:r>
      <w:r w:rsidR="00D835AD">
        <w:t>create a</w:t>
      </w:r>
      <w:r w:rsidRPr="37EF72A1">
        <w:t xml:space="preserve"> consistent and </w:t>
      </w:r>
      <w:r w:rsidR="00D835AD">
        <w:t>professional social media brand</w:t>
      </w:r>
      <w:r w:rsidRPr="37EF72A1">
        <w:t>, all users should adhere to the following guidelines:</w:t>
      </w:r>
    </w:p>
    <w:p w14:paraId="50A62721" w14:textId="5A7F4AFF" w:rsidR="00D835AD" w:rsidRDefault="00D835AD" w:rsidP="37EF72A1">
      <w:pPr>
        <w:pStyle w:val="ListParagraph"/>
        <w:numPr>
          <w:ilvl w:val="0"/>
          <w:numId w:val="10"/>
        </w:numPr>
      </w:pPr>
      <w:r>
        <w:t>Don’t post without intention</w:t>
      </w:r>
    </w:p>
    <w:p w14:paraId="606CF060" w14:textId="5D9EDD25" w:rsidR="00D835AD" w:rsidRDefault="00D835AD" w:rsidP="37EF72A1">
      <w:pPr>
        <w:pStyle w:val="ListParagraph"/>
        <w:numPr>
          <w:ilvl w:val="0"/>
          <w:numId w:val="10"/>
        </w:numPr>
      </w:pPr>
      <w:r>
        <w:t>Use high quality photos or canva as an alternative content</w:t>
      </w:r>
      <w:r w:rsidR="00F96713">
        <w:t xml:space="preserve"> creator (no unoriginal work </w:t>
      </w:r>
      <w:proofErr w:type="spellStart"/>
      <w:r w:rsidR="00F96713">
        <w:t>ie</w:t>
      </w:r>
      <w:proofErr w:type="spellEnd"/>
      <w:r w:rsidR="00F96713">
        <w:t>. Clip art, stock photos etc.)</w:t>
      </w:r>
    </w:p>
    <w:p w14:paraId="4517BFA2" w14:textId="367D7A56" w:rsidR="00D835AD" w:rsidRDefault="00D835AD" w:rsidP="37EF72A1">
      <w:pPr>
        <w:pStyle w:val="ListParagraph"/>
        <w:numPr>
          <w:ilvl w:val="0"/>
          <w:numId w:val="10"/>
        </w:numPr>
      </w:pPr>
      <w:r>
        <w:t>Use emoji’s sparingly</w:t>
      </w:r>
    </w:p>
    <w:p w14:paraId="2F139806" w14:textId="0FEB9883" w:rsidR="00D835AD" w:rsidRDefault="00D835AD" w:rsidP="00D835AD">
      <w:pPr>
        <w:pStyle w:val="ListParagraph"/>
        <w:numPr>
          <w:ilvl w:val="1"/>
          <w:numId w:val="10"/>
        </w:numPr>
      </w:pPr>
      <w:r>
        <w:t>STEM color heart</w:t>
      </w:r>
    </w:p>
    <w:p w14:paraId="5C469FDF" w14:textId="40B8C65B" w:rsidR="00D835AD" w:rsidRDefault="00D835AD" w:rsidP="00D835AD">
      <w:pPr>
        <w:pStyle w:val="ListParagraph"/>
        <w:numPr>
          <w:ilvl w:val="1"/>
          <w:numId w:val="10"/>
        </w:numPr>
      </w:pPr>
      <w:r>
        <w:t>Smiley faces</w:t>
      </w:r>
    </w:p>
    <w:p w14:paraId="4E08670B" w14:textId="3D657736" w:rsidR="00F96713" w:rsidRDefault="00F96713" w:rsidP="00F96713">
      <w:pPr>
        <w:pStyle w:val="ListParagraph"/>
        <w:numPr>
          <w:ilvl w:val="1"/>
          <w:numId w:val="10"/>
        </w:numPr>
      </w:pPr>
      <w:r>
        <w:t>Other emoji’s relevant to post</w:t>
      </w:r>
    </w:p>
    <w:p w14:paraId="56D8A85B" w14:textId="3FA2A282" w:rsidR="37EF72A1" w:rsidRDefault="37EF72A1" w:rsidP="37EF72A1">
      <w:pPr>
        <w:pStyle w:val="ListParagraph"/>
        <w:numPr>
          <w:ilvl w:val="0"/>
          <w:numId w:val="10"/>
        </w:numPr>
      </w:pPr>
      <w:r w:rsidRPr="37EF72A1">
        <w:t>Information should be communicated in a positive tone</w:t>
      </w:r>
    </w:p>
    <w:p w14:paraId="37586AD8" w14:textId="0358D4FF" w:rsidR="37EF72A1" w:rsidRDefault="37EF72A1" w:rsidP="37EF72A1">
      <w:pPr>
        <w:pStyle w:val="ListParagraph"/>
        <w:numPr>
          <w:ilvl w:val="0"/>
          <w:numId w:val="10"/>
        </w:numPr>
      </w:pPr>
      <w:r w:rsidRPr="37EF72A1">
        <w:t xml:space="preserve">Branding will be consistent across all </w:t>
      </w:r>
      <w:r w:rsidR="00F96713">
        <w:t>social media</w:t>
      </w:r>
      <w:r w:rsidRPr="37EF72A1">
        <w:t xml:space="preserve"> platforms</w:t>
      </w:r>
    </w:p>
    <w:p w14:paraId="22E2AF4C" w14:textId="789B37B1" w:rsidR="37EF72A1" w:rsidRDefault="00F96713" w:rsidP="007C6EE1">
      <w:pPr>
        <w:pStyle w:val="ListParagraph"/>
        <w:numPr>
          <w:ilvl w:val="0"/>
          <w:numId w:val="10"/>
        </w:numPr>
      </w:pPr>
      <w:r>
        <w:t>All content will be approved by Ms. Adams before posting</w:t>
      </w:r>
    </w:p>
    <w:p w14:paraId="47027F1D" w14:textId="5E49599F" w:rsidR="00F96713" w:rsidRDefault="00F96713" w:rsidP="00F96713">
      <w:pPr>
        <w:pStyle w:val="ListParagraph"/>
        <w:numPr>
          <w:ilvl w:val="0"/>
          <w:numId w:val="10"/>
        </w:numPr>
      </w:pPr>
      <w:r>
        <w:t>Hashtag usage should be professional, mindful, and relevant to posts</w:t>
      </w:r>
    </w:p>
    <w:p w14:paraId="00E37769" w14:textId="336B36A6" w:rsidR="00F96713" w:rsidRDefault="00F96713" w:rsidP="00F96713">
      <w:pPr>
        <w:pStyle w:val="ListParagraph"/>
        <w:numPr>
          <w:ilvl w:val="1"/>
          <w:numId w:val="10"/>
        </w:numPr>
      </w:pPr>
      <w:r>
        <w:t>#MissionMinded  #STEMschool (good for any post)</w:t>
      </w:r>
    </w:p>
    <w:p w14:paraId="0C9D8926" w14:textId="4EB2614A" w:rsidR="00F96713" w:rsidRDefault="00F96713" w:rsidP="00F96713">
      <w:pPr>
        <w:pStyle w:val="ListParagraph"/>
        <w:numPr>
          <w:ilvl w:val="1"/>
          <w:numId w:val="10"/>
        </w:numPr>
      </w:pPr>
      <w:r>
        <w:t>#2020vision #ClassOf2020 (Senior Posts)</w:t>
      </w:r>
    </w:p>
    <w:p w14:paraId="2C4B2841" w14:textId="12A7742C" w:rsidR="00F96713" w:rsidRDefault="00F96713" w:rsidP="00F96713">
      <w:pPr>
        <w:pStyle w:val="ListParagraph"/>
        <w:numPr>
          <w:ilvl w:val="1"/>
          <w:numId w:val="10"/>
        </w:numPr>
      </w:pPr>
      <w:r>
        <w:t>#BeyondSTEM #STEMinspires #RealWorldStartsHere (Outside events and partner events)</w:t>
      </w:r>
    </w:p>
    <w:p w14:paraId="3D2069EA" w14:textId="6C41E31D" w:rsidR="00051CBF" w:rsidRDefault="00051CBF" w:rsidP="00F96713">
      <w:pPr>
        <w:pStyle w:val="ListParagraph"/>
        <w:numPr>
          <w:ilvl w:val="1"/>
          <w:numId w:val="10"/>
        </w:numPr>
      </w:pPr>
      <w:r>
        <w:t>#PBL (Posts about projects)</w:t>
      </w:r>
    </w:p>
    <w:p w14:paraId="36B2BF67" w14:textId="6142707E" w:rsidR="00051CBF" w:rsidRDefault="00051CBF" w:rsidP="00F96713">
      <w:pPr>
        <w:pStyle w:val="ListParagraph"/>
        <w:numPr>
          <w:ilvl w:val="1"/>
          <w:numId w:val="10"/>
        </w:numPr>
      </w:pPr>
      <w:r>
        <w:t>#STEMschoolTalent (Spotlights)</w:t>
      </w:r>
    </w:p>
    <w:p w14:paraId="4CE2780D" w14:textId="7EB65D6F" w:rsidR="00051CBF" w:rsidRDefault="00051CBF" w:rsidP="00F96713">
      <w:pPr>
        <w:pStyle w:val="ListParagraph"/>
        <w:numPr>
          <w:ilvl w:val="1"/>
          <w:numId w:val="10"/>
        </w:numPr>
      </w:pPr>
      <w:r>
        <w:t xml:space="preserve">#STEMmersion </w:t>
      </w:r>
    </w:p>
    <w:p w14:paraId="58FF3975" w14:textId="77777777" w:rsidR="00F96713" w:rsidRDefault="00F96713" w:rsidP="00F96713">
      <w:pPr>
        <w:pStyle w:val="ListParagraph"/>
      </w:pPr>
    </w:p>
    <w:p w14:paraId="408C34D9" w14:textId="55C81401" w:rsidR="37EF72A1" w:rsidRDefault="37EF72A1" w:rsidP="37EF72A1"/>
    <w:p w14:paraId="60D75ABD" w14:textId="77777777" w:rsidR="00051CBF" w:rsidRDefault="00051CBF" w:rsidP="37EF72A1">
      <w:pPr>
        <w:rPr>
          <w:b/>
          <w:bCs/>
        </w:rPr>
      </w:pPr>
    </w:p>
    <w:p w14:paraId="44FBE574" w14:textId="77777777" w:rsidR="00051CBF" w:rsidRDefault="00051CBF" w:rsidP="37EF72A1">
      <w:pPr>
        <w:rPr>
          <w:b/>
          <w:bCs/>
        </w:rPr>
      </w:pPr>
    </w:p>
    <w:p w14:paraId="6DB0D766" w14:textId="77777777" w:rsidR="00051CBF" w:rsidRDefault="00051CBF" w:rsidP="37EF72A1">
      <w:pPr>
        <w:rPr>
          <w:b/>
          <w:bCs/>
        </w:rPr>
      </w:pPr>
    </w:p>
    <w:p w14:paraId="3B6010D6" w14:textId="77777777" w:rsidR="00051CBF" w:rsidRDefault="00051CBF" w:rsidP="37EF72A1">
      <w:pPr>
        <w:rPr>
          <w:b/>
          <w:bCs/>
        </w:rPr>
      </w:pPr>
    </w:p>
    <w:p w14:paraId="1CE9D374" w14:textId="77777777" w:rsidR="00051CBF" w:rsidRDefault="00051CBF" w:rsidP="37EF72A1">
      <w:pPr>
        <w:rPr>
          <w:b/>
          <w:bCs/>
        </w:rPr>
      </w:pPr>
    </w:p>
    <w:p w14:paraId="3022ED54" w14:textId="77777777" w:rsidR="00051CBF" w:rsidRDefault="00051CBF" w:rsidP="37EF72A1">
      <w:pPr>
        <w:rPr>
          <w:b/>
          <w:bCs/>
        </w:rPr>
      </w:pPr>
    </w:p>
    <w:p w14:paraId="1D3B6953" w14:textId="77777777" w:rsidR="00051CBF" w:rsidRDefault="00051CBF" w:rsidP="37EF72A1">
      <w:pPr>
        <w:rPr>
          <w:b/>
          <w:bCs/>
        </w:rPr>
      </w:pPr>
    </w:p>
    <w:p w14:paraId="589FB7C2" w14:textId="77777777" w:rsidR="00051CBF" w:rsidRDefault="00051CBF" w:rsidP="37EF72A1">
      <w:pPr>
        <w:rPr>
          <w:b/>
          <w:bCs/>
        </w:rPr>
      </w:pPr>
    </w:p>
    <w:p w14:paraId="3D3EC4AE" w14:textId="77777777" w:rsidR="00051CBF" w:rsidRDefault="00051CBF" w:rsidP="37EF72A1">
      <w:pPr>
        <w:rPr>
          <w:b/>
          <w:bCs/>
        </w:rPr>
      </w:pPr>
    </w:p>
    <w:p w14:paraId="69990A2B" w14:textId="77777777" w:rsidR="00051CBF" w:rsidRDefault="00051CBF" w:rsidP="37EF72A1">
      <w:pPr>
        <w:rPr>
          <w:b/>
          <w:bCs/>
        </w:rPr>
      </w:pPr>
    </w:p>
    <w:p w14:paraId="1DD2A041" w14:textId="77777777" w:rsidR="00051CBF" w:rsidRDefault="00051CBF" w:rsidP="37EF72A1">
      <w:pPr>
        <w:rPr>
          <w:b/>
          <w:bCs/>
        </w:rPr>
      </w:pPr>
    </w:p>
    <w:p w14:paraId="77F6C136" w14:textId="69CAA2C0" w:rsidR="37EF72A1" w:rsidRDefault="37EF72A1" w:rsidP="37EF72A1">
      <w:pPr>
        <w:rPr>
          <w:b/>
          <w:bCs/>
        </w:rPr>
      </w:pPr>
      <w:r w:rsidRPr="37EF72A1">
        <w:rPr>
          <w:b/>
          <w:bCs/>
        </w:rPr>
        <w:lastRenderedPageBreak/>
        <w:t>Branding Guide</w:t>
      </w:r>
    </w:p>
    <w:p w14:paraId="72C92EEA" w14:textId="47ACEF9C" w:rsidR="37EF72A1" w:rsidRDefault="37EF72A1" w:rsidP="37EF72A1">
      <w:r w:rsidRPr="37EF72A1">
        <w:t>Follow these guidelines and logo specifications to ensure consistent image across all media applications. The official Dayton Regional STEM School Logo should be included on all Constant Contact emails. For official files or any questions regarding branding, contact Stephanie Adams, Community Outreach Director at stephanie.adams@wright.edu.</w:t>
      </w:r>
    </w:p>
    <w:p w14:paraId="46825FF0" w14:textId="0F280BBD" w:rsidR="37EF72A1" w:rsidRDefault="37EF72A1" w:rsidP="37EF72A1">
      <w:pPr>
        <w:jc w:val="center"/>
      </w:pPr>
      <w:r>
        <w:rPr>
          <w:noProof/>
        </w:rPr>
        <w:drawing>
          <wp:inline distT="0" distB="0" distL="0" distR="0" wp14:anchorId="625AC66C" wp14:editId="3837D86D">
            <wp:extent cx="5314950" cy="6346209"/>
            <wp:effectExtent l="0" t="0" r="0" b="0"/>
            <wp:docPr id="243337745" name="Picture 24333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4950" cy="6346209"/>
                    </a:xfrm>
                    <a:prstGeom prst="rect">
                      <a:avLst/>
                    </a:prstGeom>
                  </pic:spPr>
                </pic:pic>
              </a:graphicData>
            </a:graphic>
          </wp:inline>
        </w:drawing>
      </w:r>
    </w:p>
    <w:p w14:paraId="64B4FAF9" w14:textId="765145A3" w:rsidR="37EF72A1" w:rsidRDefault="37EF72A1">
      <w:r>
        <w:br w:type="page"/>
      </w:r>
    </w:p>
    <w:p w14:paraId="08EEFBDF" w14:textId="586D9A6B" w:rsidR="37EF72A1" w:rsidRDefault="37EF72A1" w:rsidP="37EF72A1">
      <w:pPr>
        <w:rPr>
          <w:b/>
          <w:bCs/>
        </w:rPr>
      </w:pPr>
      <w:r w:rsidRPr="37EF72A1">
        <w:rPr>
          <w:b/>
          <w:bCs/>
        </w:rPr>
        <w:lastRenderedPageBreak/>
        <w:t>Employee Social Media Policy</w:t>
      </w:r>
    </w:p>
    <w:p w14:paraId="428A7E50" w14:textId="72395802" w:rsidR="37EF72A1" w:rsidRDefault="37EF72A1" w:rsidP="37EF72A1">
      <w:r w:rsidRPr="37EF72A1">
        <w:t>This policy provides guidance for employee use of social media, which should be broadly understood for purposes of this policy to include blogs, wikis, microblogs, message boards, chat rooms, electronic newsletters, online forums, social networking sites, and other sites and services that permit users to share information with others in a contemporaneous manner.</w:t>
      </w:r>
    </w:p>
    <w:p w14:paraId="70048B62" w14:textId="3FCA9066" w:rsidR="37EF72A1" w:rsidRDefault="37EF72A1">
      <w:r>
        <w:t xml:space="preserve">The following principles apply to professional use of social media on behalf of The Dayton Regional STEM School (DRSS) as well as personal use of social media when referencing DRSS. </w:t>
      </w:r>
    </w:p>
    <w:p w14:paraId="255EEC03" w14:textId="35FA757E" w:rsidR="37EF72A1" w:rsidRDefault="37EF72A1" w:rsidP="37EF72A1">
      <w:pPr>
        <w:pStyle w:val="ListParagraph"/>
        <w:numPr>
          <w:ilvl w:val="0"/>
          <w:numId w:val="1"/>
        </w:numPr>
      </w:pPr>
      <w:r>
        <w:t>Employees need to know and adhere to DRSS’s Employee Handbook, and other company policies when using social media in reference to DRSS.</w:t>
      </w:r>
    </w:p>
    <w:p w14:paraId="7EEA9AA3" w14:textId="1678AF92" w:rsidR="37EF72A1" w:rsidRDefault="37EF72A1" w:rsidP="37EF72A1">
      <w:pPr>
        <w:pStyle w:val="ListParagraph"/>
        <w:numPr>
          <w:ilvl w:val="0"/>
          <w:numId w:val="1"/>
        </w:numPr>
      </w:pPr>
      <w:r>
        <w:t xml:space="preserve">Employees should be aware of the effect their actions may have on their images, as well as DRSS image. The information that employees post or publish may be public information for a long time. </w:t>
      </w:r>
    </w:p>
    <w:p w14:paraId="4786B760" w14:textId="002C8587" w:rsidR="37EF72A1" w:rsidRDefault="37EF72A1" w:rsidP="37EF72A1">
      <w:pPr>
        <w:pStyle w:val="ListParagraph"/>
        <w:numPr>
          <w:ilvl w:val="0"/>
          <w:numId w:val="1"/>
        </w:numPr>
      </w:pPr>
      <w:r>
        <w:t xml:space="preserve">Employees should be aware that DRSS may observe content and information made available by employees through social media. Employees should use their best judgment in posting material that is neither inappropriate nor harmful to DRSS, its employees, or customers. </w:t>
      </w:r>
    </w:p>
    <w:p w14:paraId="5909E0F9" w14:textId="1E004458" w:rsidR="37EF72A1" w:rsidRDefault="37EF72A1" w:rsidP="37EF72A1">
      <w:pPr>
        <w:pStyle w:val="ListParagraph"/>
        <w:numPr>
          <w:ilvl w:val="0"/>
          <w:numId w:val="1"/>
        </w:numPr>
      </w:pPr>
      <w:r>
        <w:t xml:space="preserve">Although not an exclusive list, some specific examples of prohibited social media conduct include posting commentary, content, or images that are defamatory, pornographic, proprietary, harassing, libelous, or that can create a hostile work environment. </w:t>
      </w:r>
    </w:p>
    <w:p w14:paraId="1BBE387B" w14:textId="1FC83DFF" w:rsidR="37EF72A1" w:rsidRDefault="37EF72A1" w:rsidP="37EF72A1">
      <w:pPr>
        <w:pStyle w:val="ListParagraph"/>
        <w:numPr>
          <w:ilvl w:val="0"/>
          <w:numId w:val="1"/>
        </w:numPr>
      </w:pPr>
      <w:r>
        <w:t xml:space="preserve">Employees are not to publish, post or release any information that is considered confidential or not public, especially pertaining to students. If there are questions about what is considered confidential, employees should check with the supervisor. </w:t>
      </w:r>
    </w:p>
    <w:p w14:paraId="04E2B1D2" w14:textId="0031AB49" w:rsidR="37EF72A1" w:rsidRDefault="37EF72A1" w:rsidP="37EF72A1">
      <w:pPr>
        <w:pStyle w:val="ListParagraph"/>
        <w:numPr>
          <w:ilvl w:val="0"/>
          <w:numId w:val="1"/>
        </w:numPr>
      </w:pPr>
      <w:r>
        <w:t xml:space="preserve">Social media networks, blogs and other types of online content sometimes generate press and media attention or legal questions. Employees should refer these inquiries to the Community Outreach Director, the designated DRSS spokesperson. </w:t>
      </w:r>
    </w:p>
    <w:p w14:paraId="791E6212" w14:textId="3C701DC6" w:rsidR="37EF72A1" w:rsidRDefault="37EF72A1" w:rsidP="37EF72A1">
      <w:pPr>
        <w:pStyle w:val="ListParagraph"/>
        <w:numPr>
          <w:ilvl w:val="0"/>
          <w:numId w:val="1"/>
        </w:numPr>
      </w:pPr>
      <w:r>
        <w:t xml:space="preserve">If employees encounter a situation while using social media that threatens to become antagonistic, employees should disengage from the dialogue in a polite manner and seek the advice of a supervisor. </w:t>
      </w:r>
    </w:p>
    <w:p w14:paraId="02630AAA" w14:textId="6CC0C13A" w:rsidR="37EF72A1" w:rsidRDefault="37EF72A1" w:rsidP="37EF72A1">
      <w:pPr>
        <w:pStyle w:val="ListParagraph"/>
        <w:numPr>
          <w:ilvl w:val="0"/>
          <w:numId w:val="1"/>
        </w:numPr>
      </w:pPr>
      <w:r>
        <w:t>Employees should get appropriate permission before you refer to or post images of current or former employees, students, families, or partners. A list of students who have not given social media permissions can be obtained from the Community Outreach Director.</w:t>
      </w:r>
    </w:p>
    <w:p w14:paraId="191EDCFB" w14:textId="40C1FF68" w:rsidR="37EF72A1" w:rsidRDefault="37EF72A1" w:rsidP="37EF72A1">
      <w:pPr>
        <w:pStyle w:val="ListParagraph"/>
        <w:numPr>
          <w:ilvl w:val="0"/>
          <w:numId w:val="1"/>
        </w:numPr>
      </w:pPr>
      <w:r>
        <w:t xml:space="preserve">Social media use shouldn't interfere with employee’s responsibilities at DRSS. DRSS computer systems are to be used for business purposes only. When using the organization’s computer systems, use of social media for business purposes is allowed (ex: Facebook, Twitter, LinkedIn), but personal use of social media networks or personal blogging of online content is discouraged and could result in disciplinary action. </w:t>
      </w:r>
    </w:p>
    <w:p w14:paraId="5B4E283D" w14:textId="2E362279" w:rsidR="37EF72A1" w:rsidRDefault="37EF72A1" w:rsidP="37EF72A1">
      <w:pPr>
        <w:pStyle w:val="ListParagraph"/>
        <w:numPr>
          <w:ilvl w:val="0"/>
          <w:numId w:val="1"/>
        </w:numPr>
      </w:pPr>
      <w:r>
        <w:t xml:space="preserve">Subject to applicable law, after‐hours online activity that violates DRSS Employee Handbook or any other company policy may subject an employee to disciplinary action or termination. </w:t>
      </w:r>
    </w:p>
    <w:p w14:paraId="3221E1ED" w14:textId="6006EA68" w:rsidR="37EF72A1" w:rsidRDefault="37EF72A1" w:rsidP="37EF72A1">
      <w:pPr>
        <w:pStyle w:val="ListParagraph"/>
        <w:numPr>
          <w:ilvl w:val="0"/>
          <w:numId w:val="1"/>
        </w:numPr>
      </w:pPr>
      <w:r>
        <w:t>If employees publish content after‐hours that involves work or subjects associated with DRSS, a disclaimer should be used, such as this: “The postings on this site are my own and may not represent DRSS positions, strategies or opinions.”</w:t>
      </w:r>
    </w:p>
    <w:p w14:paraId="20229119" w14:textId="0726AE16" w:rsidR="37EF72A1" w:rsidRDefault="37EF72A1" w:rsidP="37EF72A1">
      <w:pPr>
        <w:rPr>
          <w:b/>
          <w:bCs/>
        </w:rPr>
      </w:pPr>
    </w:p>
    <w:sectPr w:rsidR="37EF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CB9"/>
    <w:multiLevelType w:val="hybridMultilevel"/>
    <w:tmpl w:val="3A482F3C"/>
    <w:lvl w:ilvl="0" w:tplc="9582459E">
      <w:start w:val="1"/>
      <w:numFmt w:val="bullet"/>
      <w:lvlText w:val=""/>
      <w:lvlJc w:val="left"/>
      <w:pPr>
        <w:ind w:left="720" w:hanging="360"/>
      </w:pPr>
      <w:rPr>
        <w:rFonts w:ascii="Symbol" w:hAnsi="Symbol" w:hint="default"/>
      </w:rPr>
    </w:lvl>
    <w:lvl w:ilvl="1" w:tplc="1F0A0D4C">
      <w:start w:val="1"/>
      <w:numFmt w:val="bullet"/>
      <w:lvlText w:val="o"/>
      <w:lvlJc w:val="left"/>
      <w:pPr>
        <w:ind w:left="1440" w:hanging="360"/>
      </w:pPr>
      <w:rPr>
        <w:rFonts w:ascii="Courier New" w:hAnsi="Courier New" w:hint="default"/>
      </w:rPr>
    </w:lvl>
    <w:lvl w:ilvl="2" w:tplc="6E007CFA">
      <w:start w:val="1"/>
      <w:numFmt w:val="bullet"/>
      <w:lvlText w:val=""/>
      <w:lvlJc w:val="left"/>
      <w:pPr>
        <w:ind w:left="2160" w:hanging="360"/>
      </w:pPr>
      <w:rPr>
        <w:rFonts w:ascii="Wingdings" w:hAnsi="Wingdings" w:hint="default"/>
      </w:rPr>
    </w:lvl>
    <w:lvl w:ilvl="3" w:tplc="FD565E0A">
      <w:start w:val="1"/>
      <w:numFmt w:val="bullet"/>
      <w:lvlText w:val=""/>
      <w:lvlJc w:val="left"/>
      <w:pPr>
        <w:ind w:left="2880" w:hanging="360"/>
      </w:pPr>
      <w:rPr>
        <w:rFonts w:ascii="Symbol" w:hAnsi="Symbol" w:hint="default"/>
      </w:rPr>
    </w:lvl>
    <w:lvl w:ilvl="4" w:tplc="15F834A8">
      <w:start w:val="1"/>
      <w:numFmt w:val="bullet"/>
      <w:lvlText w:val="o"/>
      <w:lvlJc w:val="left"/>
      <w:pPr>
        <w:ind w:left="3600" w:hanging="360"/>
      </w:pPr>
      <w:rPr>
        <w:rFonts w:ascii="Courier New" w:hAnsi="Courier New" w:hint="default"/>
      </w:rPr>
    </w:lvl>
    <w:lvl w:ilvl="5" w:tplc="64C097FE">
      <w:start w:val="1"/>
      <w:numFmt w:val="bullet"/>
      <w:lvlText w:val=""/>
      <w:lvlJc w:val="left"/>
      <w:pPr>
        <w:ind w:left="4320" w:hanging="360"/>
      </w:pPr>
      <w:rPr>
        <w:rFonts w:ascii="Wingdings" w:hAnsi="Wingdings" w:hint="default"/>
      </w:rPr>
    </w:lvl>
    <w:lvl w:ilvl="6" w:tplc="6D747904">
      <w:start w:val="1"/>
      <w:numFmt w:val="bullet"/>
      <w:lvlText w:val=""/>
      <w:lvlJc w:val="left"/>
      <w:pPr>
        <w:ind w:left="5040" w:hanging="360"/>
      </w:pPr>
      <w:rPr>
        <w:rFonts w:ascii="Symbol" w:hAnsi="Symbol" w:hint="default"/>
      </w:rPr>
    </w:lvl>
    <w:lvl w:ilvl="7" w:tplc="24E6DC9E">
      <w:start w:val="1"/>
      <w:numFmt w:val="bullet"/>
      <w:lvlText w:val="o"/>
      <w:lvlJc w:val="left"/>
      <w:pPr>
        <w:ind w:left="5760" w:hanging="360"/>
      </w:pPr>
      <w:rPr>
        <w:rFonts w:ascii="Courier New" w:hAnsi="Courier New" w:hint="default"/>
      </w:rPr>
    </w:lvl>
    <w:lvl w:ilvl="8" w:tplc="58366C46">
      <w:start w:val="1"/>
      <w:numFmt w:val="bullet"/>
      <w:lvlText w:val=""/>
      <w:lvlJc w:val="left"/>
      <w:pPr>
        <w:ind w:left="6480" w:hanging="360"/>
      </w:pPr>
      <w:rPr>
        <w:rFonts w:ascii="Wingdings" w:hAnsi="Wingdings" w:hint="default"/>
      </w:rPr>
    </w:lvl>
  </w:abstractNum>
  <w:abstractNum w:abstractNumId="1" w15:restartNumberingAfterBreak="0">
    <w:nsid w:val="099B1E96"/>
    <w:multiLevelType w:val="hybridMultilevel"/>
    <w:tmpl w:val="13EA7F9C"/>
    <w:lvl w:ilvl="0" w:tplc="E850E352">
      <w:start w:val="1"/>
      <w:numFmt w:val="bullet"/>
      <w:lvlText w:val=""/>
      <w:lvlJc w:val="left"/>
      <w:pPr>
        <w:ind w:left="720" w:hanging="360"/>
      </w:pPr>
      <w:rPr>
        <w:rFonts w:ascii="Wingdings" w:hAnsi="Wingdings" w:hint="default"/>
      </w:rPr>
    </w:lvl>
    <w:lvl w:ilvl="1" w:tplc="44CE16E4">
      <w:start w:val="1"/>
      <w:numFmt w:val="bullet"/>
      <w:lvlText w:val="o"/>
      <w:lvlJc w:val="left"/>
      <w:pPr>
        <w:ind w:left="1440" w:hanging="360"/>
      </w:pPr>
      <w:rPr>
        <w:rFonts w:ascii="Courier New" w:hAnsi="Courier New" w:hint="default"/>
      </w:rPr>
    </w:lvl>
    <w:lvl w:ilvl="2" w:tplc="85EAF858">
      <w:start w:val="1"/>
      <w:numFmt w:val="bullet"/>
      <w:lvlText w:val=""/>
      <w:lvlJc w:val="left"/>
      <w:pPr>
        <w:ind w:left="2160" w:hanging="360"/>
      </w:pPr>
      <w:rPr>
        <w:rFonts w:ascii="Wingdings" w:hAnsi="Wingdings" w:hint="default"/>
      </w:rPr>
    </w:lvl>
    <w:lvl w:ilvl="3" w:tplc="0C7A1B8E">
      <w:start w:val="1"/>
      <w:numFmt w:val="bullet"/>
      <w:lvlText w:val=""/>
      <w:lvlJc w:val="left"/>
      <w:pPr>
        <w:ind w:left="2880" w:hanging="360"/>
      </w:pPr>
      <w:rPr>
        <w:rFonts w:ascii="Symbol" w:hAnsi="Symbol" w:hint="default"/>
      </w:rPr>
    </w:lvl>
    <w:lvl w:ilvl="4" w:tplc="792E5BAE">
      <w:start w:val="1"/>
      <w:numFmt w:val="bullet"/>
      <w:lvlText w:val="o"/>
      <w:lvlJc w:val="left"/>
      <w:pPr>
        <w:ind w:left="3600" w:hanging="360"/>
      </w:pPr>
      <w:rPr>
        <w:rFonts w:ascii="Courier New" w:hAnsi="Courier New" w:hint="default"/>
      </w:rPr>
    </w:lvl>
    <w:lvl w:ilvl="5" w:tplc="A4168A86">
      <w:start w:val="1"/>
      <w:numFmt w:val="bullet"/>
      <w:lvlText w:val=""/>
      <w:lvlJc w:val="left"/>
      <w:pPr>
        <w:ind w:left="4320" w:hanging="360"/>
      </w:pPr>
      <w:rPr>
        <w:rFonts w:ascii="Wingdings" w:hAnsi="Wingdings" w:hint="default"/>
      </w:rPr>
    </w:lvl>
    <w:lvl w:ilvl="6" w:tplc="B4E65D04">
      <w:start w:val="1"/>
      <w:numFmt w:val="bullet"/>
      <w:lvlText w:val=""/>
      <w:lvlJc w:val="left"/>
      <w:pPr>
        <w:ind w:left="5040" w:hanging="360"/>
      </w:pPr>
      <w:rPr>
        <w:rFonts w:ascii="Symbol" w:hAnsi="Symbol" w:hint="default"/>
      </w:rPr>
    </w:lvl>
    <w:lvl w:ilvl="7" w:tplc="B5B0B770">
      <w:start w:val="1"/>
      <w:numFmt w:val="bullet"/>
      <w:lvlText w:val="o"/>
      <w:lvlJc w:val="left"/>
      <w:pPr>
        <w:ind w:left="5760" w:hanging="360"/>
      </w:pPr>
      <w:rPr>
        <w:rFonts w:ascii="Courier New" w:hAnsi="Courier New" w:hint="default"/>
      </w:rPr>
    </w:lvl>
    <w:lvl w:ilvl="8" w:tplc="CCD83216">
      <w:start w:val="1"/>
      <w:numFmt w:val="bullet"/>
      <w:lvlText w:val=""/>
      <w:lvlJc w:val="left"/>
      <w:pPr>
        <w:ind w:left="6480" w:hanging="360"/>
      </w:pPr>
      <w:rPr>
        <w:rFonts w:ascii="Wingdings" w:hAnsi="Wingdings" w:hint="default"/>
      </w:rPr>
    </w:lvl>
  </w:abstractNum>
  <w:abstractNum w:abstractNumId="2" w15:restartNumberingAfterBreak="0">
    <w:nsid w:val="0CFB37B4"/>
    <w:multiLevelType w:val="hybridMultilevel"/>
    <w:tmpl w:val="53763D44"/>
    <w:lvl w:ilvl="0" w:tplc="B0D2DECC">
      <w:start w:val="1"/>
      <w:numFmt w:val="bullet"/>
      <w:lvlText w:val=""/>
      <w:lvlJc w:val="left"/>
      <w:pPr>
        <w:ind w:left="720" w:hanging="360"/>
      </w:pPr>
      <w:rPr>
        <w:rFonts w:ascii="Symbol" w:hAnsi="Symbol" w:hint="default"/>
      </w:rPr>
    </w:lvl>
    <w:lvl w:ilvl="1" w:tplc="F322F6AA">
      <w:start w:val="1"/>
      <w:numFmt w:val="bullet"/>
      <w:lvlText w:val="o"/>
      <w:lvlJc w:val="left"/>
      <w:pPr>
        <w:ind w:left="1440" w:hanging="360"/>
      </w:pPr>
      <w:rPr>
        <w:rFonts w:ascii="Courier New" w:hAnsi="Courier New" w:hint="default"/>
      </w:rPr>
    </w:lvl>
    <w:lvl w:ilvl="2" w:tplc="918E5804">
      <w:start w:val="1"/>
      <w:numFmt w:val="bullet"/>
      <w:lvlText w:val=""/>
      <w:lvlJc w:val="left"/>
      <w:pPr>
        <w:ind w:left="2160" w:hanging="360"/>
      </w:pPr>
      <w:rPr>
        <w:rFonts w:ascii="Wingdings" w:hAnsi="Wingdings" w:hint="default"/>
      </w:rPr>
    </w:lvl>
    <w:lvl w:ilvl="3" w:tplc="ED2C3702">
      <w:start w:val="1"/>
      <w:numFmt w:val="bullet"/>
      <w:lvlText w:val=""/>
      <w:lvlJc w:val="left"/>
      <w:pPr>
        <w:ind w:left="2880" w:hanging="360"/>
      </w:pPr>
      <w:rPr>
        <w:rFonts w:ascii="Symbol" w:hAnsi="Symbol" w:hint="default"/>
      </w:rPr>
    </w:lvl>
    <w:lvl w:ilvl="4" w:tplc="92BA8FBE">
      <w:start w:val="1"/>
      <w:numFmt w:val="bullet"/>
      <w:lvlText w:val="o"/>
      <w:lvlJc w:val="left"/>
      <w:pPr>
        <w:ind w:left="3600" w:hanging="360"/>
      </w:pPr>
      <w:rPr>
        <w:rFonts w:ascii="Courier New" w:hAnsi="Courier New" w:hint="default"/>
      </w:rPr>
    </w:lvl>
    <w:lvl w:ilvl="5" w:tplc="DFD20D3A">
      <w:start w:val="1"/>
      <w:numFmt w:val="bullet"/>
      <w:lvlText w:val=""/>
      <w:lvlJc w:val="left"/>
      <w:pPr>
        <w:ind w:left="4320" w:hanging="360"/>
      </w:pPr>
      <w:rPr>
        <w:rFonts w:ascii="Wingdings" w:hAnsi="Wingdings" w:hint="default"/>
      </w:rPr>
    </w:lvl>
    <w:lvl w:ilvl="6" w:tplc="E24AC134">
      <w:start w:val="1"/>
      <w:numFmt w:val="bullet"/>
      <w:lvlText w:val=""/>
      <w:lvlJc w:val="left"/>
      <w:pPr>
        <w:ind w:left="5040" w:hanging="360"/>
      </w:pPr>
      <w:rPr>
        <w:rFonts w:ascii="Symbol" w:hAnsi="Symbol" w:hint="default"/>
      </w:rPr>
    </w:lvl>
    <w:lvl w:ilvl="7" w:tplc="8FE8310A">
      <w:start w:val="1"/>
      <w:numFmt w:val="bullet"/>
      <w:lvlText w:val="o"/>
      <w:lvlJc w:val="left"/>
      <w:pPr>
        <w:ind w:left="5760" w:hanging="360"/>
      </w:pPr>
      <w:rPr>
        <w:rFonts w:ascii="Courier New" w:hAnsi="Courier New" w:hint="default"/>
      </w:rPr>
    </w:lvl>
    <w:lvl w:ilvl="8" w:tplc="C42EA6BC">
      <w:start w:val="1"/>
      <w:numFmt w:val="bullet"/>
      <w:lvlText w:val=""/>
      <w:lvlJc w:val="left"/>
      <w:pPr>
        <w:ind w:left="6480" w:hanging="360"/>
      </w:pPr>
      <w:rPr>
        <w:rFonts w:ascii="Wingdings" w:hAnsi="Wingdings" w:hint="default"/>
      </w:rPr>
    </w:lvl>
  </w:abstractNum>
  <w:abstractNum w:abstractNumId="3" w15:restartNumberingAfterBreak="0">
    <w:nsid w:val="0D1F0800"/>
    <w:multiLevelType w:val="hybridMultilevel"/>
    <w:tmpl w:val="4ECC569A"/>
    <w:lvl w:ilvl="0" w:tplc="DB1C7E4C">
      <w:start w:val="1"/>
      <w:numFmt w:val="decimal"/>
      <w:lvlText w:val="%1."/>
      <w:lvlJc w:val="left"/>
      <w:pPr>
        <w:ind w:left="720" w:hanging="360"/>
      </w:pPr>
    </w:lvl>
    <w:lvl w:ilvl="1" w:tplc="92F8BD46">
      <w:start w:val="1"/>
      <w:numFmt w:val="lowerLetter"/>
      <w:lvlText w:val="%2."/>
      <w:lvlJc w:val="left"/>
      <w:pPr>
        <w:ind w:left="1440" w:hanging="360"/>
      </w:pPr>
    </w:lvl>
    <w:lvl w:ilvl="2" w:tplc="A860DE26">
      <w:start w:val="1"/>
      <w:numFmt w:val="lowerRoman"/>
      <w:lvlText w:val="%3."/>
      <w:lvlJc w:val="right"/>
      <w:pPr>
        <w:ind w:left="2160" w:hanging="180"/>
      </w:pPr>
    </w:lvl>
    <w:lvl w:ilvl="3" w:tplc="02D619F0">
      <w:start w:val="1"/>
      <w:numFmt w:val="decimal"/>
      <w:lvlText w:val="%4."/>
      <w:lvlJc w:val="left"/>
      <w:pPr>
        <w:ind w:left="2880" w:hanging="360"/>
      </w:pPr>
    </w:lvl>
    <w:lvl w:ilvl="4" w:tplc="969C7464">
      <w:start w:val="1"/>
      <w:numFmt w:val="lowerLetter"/>
      <w:lvlText w:val="%5."/>
      <w:lvlJc w:val="left"/>
      <w:pPr>
        <w:ind w:left="3600" w:hanging="360"/>
      </w:pPr>
    </w:lvl>
    <w:lvl w:ilvl="5" w:tplc="A0683CCA">
      <w:start w:val="1"/>
      <w:numFmt w:val="lowerRoman"/>
      <w:lvlText w:val="%6."/>
      <w:lvlJc w:val="right"/>
      <w:pPr>
        <w:ind w:left="4320" w:hanging="180"/>
      </w:pPr>
    </w:lvl>
    <w:lvl w:ilvl="6" w:tplc="7E924D9C">
      <w:start w:val="1"/>
      <w:numFmt w:val="decimal"/>
      <w:lvlText w:val="%7."/>
      <w:lvlJc w:val="left"/>
      <w:pPr>
        <w:ind w:left="5040" w:hanging="360"/>
      </w:pPr>
    </w:lvl>
    <w:lvl w:ilvl="7" w:tplc="ECF6361C">
      <w:start w:val="1"/>
      <w:numFmt w:val="lowerLetter"/>
      <w:lvlText w:val="%8."/>
      <w:lvlJc w:val="left"/>
      <w:pPr>
        <w:ind w:left="5760" w:hanging="360"/>
      </w:pPr>
    </w:lvl>
    <w:lvl w:ilvl="8" w:tplc="2D266FDE">
      <w:start w:val="1"/>
      <w:numFmt w:val="lowerRoman"/>
      <w:lvlText w:val="%9."/>
      <w:lvlJc w:val="right"/>
      <w:pPr>
        <w:ind w:left="6480" w:hanging="180"/>
      </w:pPr>
    </w:lvl>
  </w:abstractNum>
  <w:abstractNum w:abstractNumId="4" w15:restartNumberingAfterBreak="0">
    <w:nsid w:val="1FFC420E"/>
    <w:multiLevelType w:val="hybridMultilevel"/>
    <w:tmpl w:val="92AA0DCC"/>
    <w:lvl w:ilvl="0" w:tplc="CBA2B64E">
      <w:start w:val="1"/>
      <w:numFmt w:val="bullet"/>
      <w:lvlText w:val=""/>
      <w:lvlJc w:val="left"/>
      <w:pPr>
        <w:ind w:left="720" w:hanging="360"/>
      </w:pPr>
      <w:rPr>
        <w:rFonts w:ascii="Symbol" w:hAnsi="Symbol" w:hint="default"/>
      </w:rPr>
    </w:lvl>
    <w:lvl w:ilvl="1" w:tplc="7026DB32">
      <w:start w:val="1"/>
      <w:numFmt w:val="bullet"/>
      <w:lvlText w:val="o"/>
      <w:lvlJc w:val="left"/>
      <w:pPr>
        <w:ind w:left="1440" w:hanging="360"/>
      </w:pPr>
      <w:rPr>
        <w:rFonts w:ascii="Courier New" w:hAnsi="Courier New" w:hint="default"/>
      </w:rPr>
    </w:lvl>
    <w:lvl w:ilvl="2" w:tplc="8A5A35EC">
      <w:start w:val="1"/>
      <w:numFmt w:val="bullet"/>
      <w:lvlText w:val=""/>
      <w:lvlJc w:val="left"/>
      <w:pPr>
        <w:ind w:left="2160" w:hanging="360"/>
      </w:pPr>
      <w:rPr>
        <w:rFonts w:ascii="Wingdings" w:hAnsi="Wingdings" w:hint="default"/>
      </w:rPr>
    </w:lvl>
    <w:lvl w:ilvl="3" w:tplc="F90255D4">
      <w:start w:val="1"/>
      <w:numFmt w:val="bullet"/>
      <w:lvlText w:val=""/>
      <w:lvlJc w:val="left"/>
      <w:pPr>
        <w:ind w:left="2880" w:hanging="360"/>
      </w:pPr>
      <w:rPr>
        <w:rFonts w:ascii="Symbol" w:hAnsi="Symbol" w:hint="default"/>
      </w:rPr>
    </w:lvl>
    <w:lvl w:ilvl="4" w:tplc="16CC08C2">
      <w:start w:val="1"/>
      <w:numFmt w:val="bullet"/>
      <w:lvlText w:val="o"/>
      <w:lvlJc w:val="left"/>
      <w:pPr>
        <w:ind w:left="3600" w:hanging="360"/>
      </w:pPr>
      <w:rPr>
        <w:rFonts w:ascii="Courier New" w:hAnsi="Courier New" w:hint="default"/>
      </w:rPr>
    </w:lvl>
    <w:lvl w:ilvl="5" w:tplc="506A61A6">
      <w:start w:val="1"/>
      <w:numFmt w:val="bullet"/>
      <w:lvlText w:val=""/>
      <w:lvlJc w:val="left"/>
      <w:pPr>
        <w:ind w:left="4320" w:hanging="360"/>
      </w:pPr>
      <w:rPr>
        <w:rFonts w:ascii="Wingdings" w:hAnsi="Wingdings" w:hint="default"/>
      </w:rPr>
    </w:lvl>
    <w:lvl w:ilvl="6" w:tplc="985A467A">
      <w:start w:val="1"/>
      <w:numFmt w:val="bullet"/>
      <w:lvlText w:val=""/>
      <w:lvlJc w:val="left"/>
      <w:pPr>
        <w:ind w:left="5040" w:hanging="360"/>
      </w:pPr>
      <w:rPr>
        <w:rFonts w:ascii="Symbol" w:hAnsi="Symbol" w:hint="default"/>
      </w:rPr>
    </w:lvl>
    <w:lvl w:ilvl="7" w:tplc="0A7A5A78">
      <w:start w:val="1"/>
      <w:numFmt w:val="bullet"/>
      <w:lvlText w:val="o"/>
      <w:lvlJc w:val="left"/>
      <w:pPr>
        <w:ind w:left="5760" w:hanging="360"/>
      </w:pPr>
      <w:rPr>
        <w:rFonts w:ascii="Courier New" w:hAnsi="Courier New" w:hint="default"/>
      </w:rPr>
    </w:lvl>
    <w:lvl w:ilvl="8" w:tplc="28F8378A">
      <w:start w:val="1"/>
      <w:numFmt w:val="bullet"/>
      <w:lvlText w:val=""/>
      <w:lvlJc w:val="left"/>
      <w:pPr>
        <w:ind w:left="6480" w:hanging="360"/>
      </w:pPr>
      <w:rPr>
        <w:rFonts w:ascii="Wingdings" w:hAnsi="Wingdings" w:hint="default"/>
      </w:rPr>
    </w:lvl>
  </w:abstractNum>
  <w:abstractNum w:abstractNumId="5" w15:restartNumberingAfterBreak="0">
    <w:nsid w:val="202F6CC4"/>
    <w:multiLevelType w:val="hybridMultilevel"/>
    <w:tmpl w:val="E93AD9C4"/>
    <w:lvl w:ilvl="0" w:tplc="D9C6054A">
      <w:start w:val="1"/>
      <w:numFmt w:val="bullet"/>
      <w:lvlText w:val=""/>
      <w:lvlJc w:val="left"/>
      <w:pPr>
        <w:ind w:left="720" w:hanging="360"/>
      </w:pPr>
      <w:rPr>
        <w:rFonts w:ascii="Symbol" w:hAnsi="Symbol" w:hint="default"/>
      </w:rPr>
    </w:lvl>
    <w:lvl w:ilvl="1" w:tplc="38F22EF4">
      <w:start w:val="1"/>
      <w:numFmt w:val="bullet"/>
      <w:lvlText w:val="o"/>
      <w:lvlJc w:val="left"/>
      <w:pPr>
        <w:ind w:left="1440" w:hanging="360"/>
      </w:pPr>
      <w:rPr>
        <w:rFonts w:ascii="Courier New" w:hAnsi="Courier New" w:hint="default"/>
      </w:rPr>
    </w:lvl>
    <w:lvl w:ilvl="2" w:tplc="D2127CE4">
      <w:start w:val="1"/>
      <w:numFmt w:val="bullet"/>
      <w:lvlText w:val=""/>
      <w:lvlJc w:val="left"/>
      <w:pPr>
        <w:ind w:left="2160" w:hanging="360"/>
      </w:pPr>
      <w:rPr>
        <w:rFonts w:ascii="Wingdings" w:hAnsi="Wingdings" w:hint="default"/>
      </w:rPr>
    </w:lvl>
    <w:lvl w:ilvl="3" w:tplc="B9629056">
      <w:start w:val="1"/>
      <w:numFmt w:val="bullet"/>
      <w:lvlText w:val=""/>
      <w:lvlJc w:val="left"/>
      <w:pPr>
        <w:ind w:left="2880" w:hanging="360"/>
      </w:pPr>
      <w:rPr>
        <w:rFonts w:ascii="Symbol" w:hAnsi="Symbol" w:hint="default"/>
      </w:rPr>
    </w:lvl>
    <w:lvl w:ilvl="4" w:tplc="DC868072">
      <w:start w:val="1"/>
      <w:numFmt w:val="bullet"/>
      <w:lvlText w:val="o"/>
      <w:lvlJc w:val="left"/>
      <w:pPr>
        <w:ind w:left="3600" w:hanging="360"/>
      </w:pPr>
      <w:rPr>
        <w:rFonts w:ascii="Courier New" w:hAnsi="Courier New" w:hint="default"/>
      </w:rPr>
    </w:lvl>
    <w:lvl w:ilvl="5" w:tplc="3D30C21C">
      <w:start w:val="1"/>
      <w:numFmt w:val="bullet"/>
      <w:lvlText w:val=""/>
      <w:lvlJc w:val="left"/>
      <w:pPr>
        <w:ind w:left="4320" w:hanging="360"/>
      </w:pPr>
      <w:rPr>
        <w:rFonts w:ascii="Wingdings" w:hAnsi="Wingdings" w:hint="default"/>
      </w:rPr>
    </w:lvl>
    <w:lvl w:ilvl="6" w:tplc="1D06F024">
      <w:start w:val="1"/>
      <w:numFmt w:val="bullet"/>
      <w:lvlText w:val=""/>
      <w:lvlJc w:val="left"/>
      <w:pPr>
        <w:ind w:left="5040" w:hanging="360"/>
      </w:pPr>
      <w:rPr>
        <w:rFonts w:ascii="Symbol" w:hAnsi="Symbol" w:hint="default"/>
      </w:rPr>
    </w:lvl>
    <w:lvl w:ilvl="7" w:tplc="4D229A18">
      <w:start w:val="1"/>
      <w:numFmt w:val="bullet"/>
      <w:lvlText w:val="o"/>
      <w:lvlJc w:val="left"/>
      <w:pPr>
        <w:ind w:left="5760" w:hanging="360"/>
      </w:pPr>
      <w:rPr>
        <w:rFonts w:ascii="Courier New" w:hAnsi="Courier New" w:hint="default"/>
      </w:rPr>
    </w:lvl>
    <w:lvl w:ilvl="8" w:tplc="37925458">
      <w:start w:val="1"/>
      <w:numFmt w:val="bullet"/>
      <w:lvlText w:val=""/>
      <w:lvlJc w:val="left"/>
      <w:pPr>
        <w:ind w:left="6480" w:hanging="360"/>
      </w:pPr>
      <w:rPr>
        <w:rFonts w:ascii="Wingdings" w:hAnsi="Wingdings" w:hint="default"/>
      </w:rPr>
    </w:lvl>
  </w:abstractNum>
  <w:abstractNum w:abstractNumId="6" w15:restartNumberingAfterBreak="0">
    <w:nsid w:val="220D0378"/>
    <w:multiLevelType w:val="hybridMultilevel"/>
    <w:tmpl w:val="992EE2BA"/>
    <w:lvl w:ilvl="0" w:tplc="A35212EE">
      <w:start w:val="1"/>
      <w:numFmt w:val="bullet"/>
      <w:lvlText w:val=""/>
      <w:lvlJc w:val="left"/>
      <w:pPr>
        <w:ind w:left="720" w:hanging="360"/>
      </w:pPr>
      <w:rPr>
        <w:rFonts w:ascii="Symbol" w:hAnsi="Symbol" w:hint="default"/>
      </w:rPr>
    </w:lvl>
    <w:lvl w:ilvl="1" w:tplc="A4CE10A4">
      <w:start w:val="1"/>
      <w:numFmt w:val="bullet"/>
      <w:lvlText w:val="o"/>
      <w:lvlJc w:val="left"/>
      <w:pPr>
        <w:ind w:left="1440" w:hanging="360"/>
      </w:pPr>
      <w:rPr>
        <w:rFonts w:ascii="Courier New" w:hAnsi="Courier New" w:hint="default"/>
      </w:rPr>
    </w:lvl>
    <w:lvl w:ilvl="2" w:tplc="C876FC18">
      <w:start w:val="1"/>
      <w:numFmt w:val="bullet"/>
      <w:lvlText w:val=""/>
      <w:lvlJc w:val="left"/>
      <w:pPr>
        <w:ind w:left="2160" w:hanging="360"/>
      </w:pPr>
      <w:rPr>
        <w:rFonts w:ascii="Wingdings" w:hAnsi="Wingdings" w:hint="default"/>
      </w:rPr>
    </w:lvl>
    <w:lvl w:ilvl="3" w:tplc="B906BF76">
      <w:start w:val="1"/>
      <w:numFmt w:val="bullet"/>
      <w:lvlText w:val=""/>
      <w:lvlJc w:val="left"/>
      <w:pPr>
        <w:ind w:left="2880" w:hanging="360"/>
      </w:pPr>
      <w:rPr>
        <w:rFonts w:ascii="Symbol" w:hAnsi="Symbol" w:hint="default"/>
      </w:rPr>
    </w:lvl>
    <w:lvl w:ilvl="4" w:tplc="A4AA826E">
      <w:start w:val="1"/>
      <w:numFmt w:val="bullet"/>
      <w:lvlText w:val="o"/>
      <w:lvlJc w:val="left"/>
      <w:pPr>
        <w:ind w:left="3600" w:hanging="360"/>
      </w:pPr>
      <w:rPr>
        <w:rFonts w:ascii="Courier New" w:hAnsi="Courier New" w:hint="default"/>
      </w:rPr>
    </w:lvl>
    <w:lvl w:ilvl="5" w:tplc="30CA040E">
      <w:start w:val="1"/>
      <w:numFmt w:val="bullet"/>
      <w:lvlText w:val=""/>
      <w:lvlJc w:val="left"/>
      <w:pPr>
        <w:ind w:left="4320" w:hanging="360"/>
      </w:pPr>
      <w:rPr>
        <w:rFonts w:ascii="Wingdings" w:hAnsi="Wingdings" w:hint="default"/>
      </w:rPr>
    </w:lvl>
    <w:lvl w:ilvl="6" w:tplc="04BAA712">
      <w:start w:val="1"/>
      <w:numFmt w:val="bullet"/>
      <w:lvlText w:val=""/>
      <w:lvlJc w:val="left"/>
      <w:pPr>
        <w:ind w:left="5040" w:hanging="360"/>
      </w:pPr>
      <w:rPr>
        <w:rFonts w:ascii="Symbol" w:hAnsi="Symbol" w:hint="default"/>
      </w:rPr>
    </w:lvl>
    <w:lvl w:ilvl="7" w:tplc="C97AC26A">
      <w:start w:val="1"/>
      <w:numFmt w:val="bullet"/>
      <w:lvlText w:val="o"/>
      <w:lvlJc w:val="left"/>
      <w:pPr>
        <w:ind w:left="5760" w:hanging="360"/>
      </w:pPr>
      <w:rPr>
        <w:rFonts w:ascii="Courier New" w:hAnsi="Courier New" w:hint="default"/>
      </w:rPr>
    </w:lvl>
    <w:lvl w:ilvl="8" w:tplc="13AADAB4">
      <w:start w:val="1"/>
      <w:numFmt w:val="bullet"/>
      <w:lvlText w:val=""/>
      <w:lvlJc w:val="left"/>
      <w:pPr>
        <w:ind w:left="6480" w:hanging="360"/>
      </w:pPr>
      <w:rPr>
        <w:rFonts w:ascii="Wingdings" w:hAnsi="Wingdings" w:hint="default"/>
      </w:rPr>
    </w:lvl>
  </w:abstractNum>
  <w:abstractNum w:abstractNumId="7" w15:restartNumberingAfterBreak="0">
    <w:nsid w:val="2C672EDE"/>
    <w:multiLevelType w:val="hybridMultilevel"/>
    <w:tmpl w:val="5300BB56"/>
    <w:lvl w:ilvl="0" w:tplc="458A3120">
      <w:start w:val="1"/>
      <w:numFmt w:val="bullet"/>
      <w:lvlText w:val=""/>
      <w:lvlJc w:val="left"/>
      <w:pPr>
        <w:ind w:left="720" w:hanging="360"/>
      </w:pPr>
      <w:rPr>
        <w:rFonts w:ascii="Symbol" w:hAnsi="Symbol" w:hint="default"/>
      </w:rPr>
    </w:lvl>
    <w:lvl w:ilvl="1" w:tplc="0212B41C">
      <w:start w:val="1"/>
      <w:numFmt w:val="bullet"/>
      <w:lvlText w:val="o"/>
      <w:lvlJc w:val="left"/>
      <w:pPr>
        <w:ind w:left="1440" w:hanging="360"/>
      </w:pPr>
      <w:rPr>
        <w:rFonts w:ascii="Courier New" w:hAnsi="Courier New" w:hint="default"/>
      </w:rPr>
    </w:lvl>
    <w:lvl w:ilvl="2" w:tplc="0DC2400A">
      <w:start w:val="1"/>
      <w:numFmt w:val="bullet"/>
      <w:lvlText w:val=""/>
      <w:lvlJc w:val="left"/>
      <w:pPr>
        <w:ind w:left="2160" w:hanging="360"/>
      </w:pPr>
      <w:rPr>
        <w:rFonts w:ascii="Wingdings" w:hAnsi="Wingdings" w:hint="default"/>
      </w:rPr>
    </w:lvl>
    <w:lvl w:ilvl="3" w:tplc="22989C10">
      <w:start w:val="1"/>
      <w:numFmt w:val="bullet"/>
      <w:lvlText w:val=""/>
      <w:lvlJc w:val="left"/>
      <w:pPr>
        <w:ind w:left="2880" w:hanging="360"/>
      </w:pPr>
      <w:rPr>
        <w:rFonts w:ascii="Symbol" w:hAnsi="Symbol" w:hint="default"/>
      </w:rPr>
    </w:lvl>
    <w:lvl w:ilvl="4" w:tplc="A03C9E2C">
      <w:start w:val="1"/>
      <w:numFmt w:val="bullet"/>
      <w:lvlText w:val="o"/>
      <w:lvlJc w:val="left"/>
      <w:pPr>
        <w:ind w:left="3600" w:hanging="360"/>
      </w:pPr>
      <w:rPr>
        <w:rFonts w:ascii="Courier New" w:hAnsi="Courier New" w:hint="default"/>
      </w:rPr>
    </w:lvl>
    <w:lvl w:ilvl="5" w:tplc="85C8C1EC">
      <w:start w:val="1"/>
      <w:numFmt w:val="bullet"/>
      <w:lvlText w:val=""/>
      <w:lvlJc w:val="left"/>
      <w:pPr>
        <w:ind w:left="4320" w:hanging="360"/>
      </w:pPr>
      <w:rPr>
        <w:rFonts w:ascii="Wingdings" w:hAnsi="Wingdings" w:hint="default"/>
      </w:rPr>
    </w:lvl>
    <w:lvl w:ilvl="6" w:tplc="2EC20DFC">
      <w:start w:val="1"/>
      <w:numFmt w:val="bullet"/>
      <w:lvlText w:val=""/>
      <w:lvlJc w:val="left"/>
      <w:pPr>
        <w:ind w:left="5040" w:hanging="360"/>
      </w:pPr>
      <w:rPr>
        <w:rFonts w:ascii="Symbol" w:hAnsi="Symbol" w:hint="default"/>
      </w:rPr>
    </w:lvl>
    <w:lvl w:ilvl="7" w:tplc="E654C6F8">
      <w:start w:val="1"/>
      <w:numFmt w:val="bullet"/>
      <w:lvlText w:val="o"/>
      <w:lvlJc w:val="left"/>
      <w:pPr>
        <w:ind w:left="5760" w:hanging="360"/>
      </w:pPr>
      <w:rPr>
        <w:rFonts w:ascii="Courier New" w:hAnsi="Courier New" w:hint="default"/>
      </w:rPr>
    </w:lvl>
    <w:lvl w:ilvl="8" w:tplc="BEAECC3A">
      <w:start w:val="1"/>
      <w:numFmt w:val="bullet"/>
      <w:lvlText w:val=""/>
      <w:lvlJc w:val="left"/>
      <w:pPr>
        <w:ind w:left="6480" w:hanging="360"/>
      </w:pPr>
      <w:rPr>
        <w:rFonts w:ascii="Wingdings" w:hAnsi="Wingdings" w:hint="default"/>
      </w:rPr>
    </w:lvl>
  </w:abstractNum>
  <w:abstractNum w:abstractNumId="8" w15:restartNumberingAfterBreak="0">
    <w:nsid w:val="38236555"/>
    <w:multiLevelType w:val="hybridMultilevel"/>
    <w:tmpl w:val="5FF825AC"/>
    <w:lvl w:ilvl="0" w:tplc="9CDC0E36">
      <w:start w:val="1"/>
      <w:numFmt w:val="bullet"/>
      <w:lvlText w:val=""/>
      <w:lvlJc w:val="left"/>
      <w:pPr>
        <w:ind w:left="720" w:hanging="360"/>
      </w:pPr>
      <w:rPr>
        <w:rFonts w:ascii="Symbol" w:hAnsi="Symbol" w:hint="default"/>
      </w:rPr>
    </w:lvl>
    <w:lvl w:ilvl="1" w:tplc="72629D20">
      <w:start w:val="1"/>
      <w:numFmt w:val="lowerLetter"/>
      <w:lvlText w:val="%2."/>
      <w:lvlJc w:val="left"/>
      <w:pPr>
        <w:ind w:left="1440" w:hanging="360"/>
      </w:pPr>
    </w:lvl>
    <w:lvl w:ilvl="2" w:tplc="3EBC319C">
      <w:start w:val="1"/>
      <w:numFmt w:val="lowerRoman"/>
      <w:lvlText w:val="%3."/>
      <w:lvlJc w:val="right"/>
      <w:pPr>
        <w:ind w:left="2160" w:hanging="180"/>
      </w:pPr>
    </w:lvl>
    <w:lvl w:ilvl="3" w:tplc="781C3824">
      <w:start w:val="1"/>
      <w:numFmt w:val="decimal"/>
      <w:lvlText w:val="%4."/>
      <w:lvlJc w:val="left"/>
      <w:pPr>
        <w:ind w:left="2880" w:hanging="360"/>
      </w:pPr>
    </w:lvl>
    <w:lvl w:ilvl="4" w:tplc="2076B50A">
      <w:start w:val="1"/>
      <w:numFmt w:val="lowerLetter"/>
      <w:lvlText w:val="%5."/>
      <w:lvlJc w:val="left"/>
      <w:pPr>
        <w:ind w:left="3600" w:hanging="360"/>
      </w:pPr>
    </w:lvl>
    <w:lvl w:ilvl="5" w:tplc="E318B8F8">
      <w:start w:val="1"/>
      <w:numFmt w:val="lowerRoman"/>
      <w:lvlText w:val="%6."/>
      <w:lvlJc w:val="right"/>
      <w:pPr>
        <w:ind w:left="4320" w:hanging="180"/>
      </w:pPr>
    </w:lvl>
    <w:lvl w:ilvl="6" w:tplc="826A8278">
      <w:start w:val="1"/>
      <w:numFmt w:val="decimal"/>
      <w:lvlText w:val="%7."/>
      <w:lvlJc w:val="left"/>
      <w:pPr>
        <w:ind w:left="5040" w:hanging="360"/>
      </w:pPr>
    </w:lvl>
    <w:lvl w:ilvl="7" w:tplc="983EF51A">
      <w:start w:val="1"/>
      <w:numFmt w:val="lowerLetter"/>
      <w:lvlText w:val="%8."/>
      <w:lvlJc w:val="left"/>
      <w:pPr>
        <w:ind w:left="5760" w:hanging="360"/>
      </w:pPr>
    </w:lvl>
    <w:lvl w:ilvl="8" w:tplc="863049D4">
      <w:start w:val="1"/>
      <w:numFmt w:val="lowerRoman"/>
      <w:lvlText w:val="%9."/>
      <w:lvlJc w:val="right"/>
      <w:pPr>
        <w:ind w:left="6480" w:hanging="180"/>
      </w:pPr>
    </w:lvl>
  </w:abstractNum>
  <w:abstractNum w:abstractNumId="9" w15:restartNumberingAfterBreak="0">
    <w:nsid w:val="539F53F7"/>
    <w:multiLevelType w:val="hybridMultilevel"/>
    <w:tmpl w:val="E1983FE2"/>
    <w:lvl w:ilvl="0" w:tplc="1990FA3A">
      <w:start w:val="1"/>
      <w:numFmt w:val="bullet"/>
      <w:lvlText w:val=""/>
      <w:lvlJc w:val="left"/>
      <w:pPr>
        <w:ind w:left="720" w:hanging="360"/>
      </w:pPr>
      <w:rPr>
        <w:rFonts w:ascii="Symbol" w:hAnsi="Symbol" w:hint="default"/>
      </w:rPr>
    </w:lvl>
    <w:lvl w:ilvl="1" w:tplc="0C324A20">
      <w:start w:val="1"/>
      <w:numFmt w:val="bullet"/>
      <w:lvlText w:val="o"/>
      <w:lvlJc w:val="left"/>
      <w:pPr>
        <w:ind w:left="1440" w:hanging="360"/>
      </w:pPr>
      <w:rPr>
        <w:rFonts w:ascii="Courier New" w:hAnsi="Courier New" w:hint="default"/>
      </w:rPr>
    </w:lvl>
    <w:lvl w:ilvl="2" w:tplc="297CDC0C">
      <w:start w:val="1"/>
      <w:numFmt w:val="bullet"/>
      <w:lvlText w:val=""/>
      <w:lvlJc w:val="left"/>
      <w:pPr>
        <w:ind w:left="2160" w:hanging="360"/>
      </w:pPr>
      <w:rPr>
        <w:rFonts w:ascii="Wingdings" w:hAnsi="Wingdings" w:hint="default"/>
      </w:rPr>
    </w:lvl>
    <w:lvl w:ilvl="3" w:tplc="41F0E676">
      <w:start w:val="1"/>
      <w:numFmt w:val="bullet"/>
      <w:lvlText w:val=""/>
      <w:lvlJc w:val="left"/>
      <w:pPr>
        <w:ind w:left="2880" w:hanging="360"/>
      </w:pPr>
      <w:rPr>
        <w:rFonts w:ascii="Symbol" w:hAnsi="Symbol" w:hint="default"/>
      </w:rPr>
    </w:lvl>
    <w:lvl w:ilvl="4" w:tplc="DA20752C">
      <w:start w:val="1"/>
      <w:numFmt w:val="bullet"/>
      <w:lvlText w:val="o"/>
      <w:lvlJc w:val="left"/>
      <w:pPr>
        <w:ind w:left="3600" w:hanging="360"/>
      </w:pPr>
      <w:rPr>
        <w:rFonts w:ascii="Courier New" w:hAnsi="Courier New" w:hint="default"/>
      </w:rPr>
    </w:lvl>
    <w:lvl w:ilvl="5" w:tplc="ACFCB5F0">
      <w:start w:val="1"/>
      <w:numFmt w:val="bullet"/>
      <w:lvlText w:val=""/>
      <w:lvlJc w:val="left"/>
      <w:pPr>
        <w:ind w:left="4320" w:hanging="360"/>
      </w:pPr>
      <w:rPr>
        <w:rFonts w:ascii="Wingdings" w:hAnsi="Wingdings" w:hint="default"/>
      </w:rPr>
    </w:lvl>
    <w:lvl w:ilvl="6" w:tplc="358CB87C">
      <w:start w:val="1"/>
      <w:numFmt w:val="bullet"/>
      <w:lvlText w:val=""/>
      <w:lvlJc w:val="left"/>
      <w:pPr>
        <w:ind w:left="5040" w:hanging="360"/>
      </w:pPr>
      <w:rPr>
        <w:rFonts w:ascii="Symbol" w:hAnsi="Symbol" w:hint="default"/>
      </w:rPr>
    </w:lvl>
    <w:lvl w:ilvl="7" w:tplc="1428963C">
      <w:start w:val="1"/>
      <w:numFmt w:val="bullet"/>
      <w:lvlText w:val="o"/>
      <w:lvlJc w:val="left"/>
      <w:pPr>
        <w:ind w:left="5760" w:hanging="360"/>
      </w:pPr>
      <w:rPr>
        <w:rFonts w:ascii="Courier New" w:hAnsi="Courier New" w:hint="default"/>
      </w:rPr>
    </w:lvl>
    <w:lvl w:ilvl="8" w:tplc="1F30F5F2">
      <w:start w:val="1"/>
      <w:numFmt w:val="bullet"/>
      <w:lvlText w:val=""/>
      <w:lvlJc w:val="left"/>
      <w:pPr>
        <w:ind w:left="6480" w:hanging="360"/>
      </w:pPr>
      <w:rPr>
        <w:rFonts w:ascii="Wingdings" w:hAnsi="Wingdings" w:hint="default"/>
      </w:rPr>
    </w:lvl>
  </w:abstractNum>
  <w:abstractNum w:abstractNumId="10" w15:restartNumberingAfterBreak="0">
    <w:nsid w:val="5A1D634B"/>
    <w:multiLevelType w:val="hybridMultilevel"/>
    <w:tmpl w:val="EC1A59AC"/>
    <w:lvl w:ilvl="0" w:tplc="7E8C2114">
      <w:start w:val="1"/>
      <w:numFmt w:val="bullet"/>
      <w:lvlText w:val=""/>
      <w:lvlJc w:val="left"/>
      <w:pPr>
        <w:ind w:left="720" w:hanging="360"/>
      </w:pPr>
      <w:rPr>
        <w:rFonts w:ascii="Symbol" w:hAnsi="Symbol" w:hint="default"/>
      </w:rPr>
    </w:lvl>
    <w:lvl w:ilvl="1" w:tplc="5D829B0E">
      <w:start w:val="1"/>
      <w:numFmt w:val="bullet"/>
      <w:lvlText w:val="o"/>
      <w:lvlJc w:val="left"/>
      <w:pPr>
        <w:ind w:left="1440" w:hanging="360"/>
      </w:pPr>
      <w:rPr>
        <w:rFonts w:ascii="Courier New" w:hAnsi="Courier New" w:hint="default"/>
      </w:rPr>
    </w:lvl>
    <w:lvl w:ilvl="2" w:tplc="D262ABEC">
      <w:start w:val="1"/>
      <w:numFmt w:val="bullet"/>
      <w:lvlText w:val=""/>
      <w:lvlJc w:val="left"/>
      <w:pPr>
        <w:ind w:left="2160" w:hanging="360"/>
      </w:pPr>
      <w:rPr>
        <w:rFonts w:ascii="Wingdings" w:hAnsi="Wingdings" w:hint="default"/>
      </w:rPr>
    </w:lvl>
    <w:lvl w:ilvl="3" w:tplc="FB3A9F04">
      <w:start w:val="1"/>
      <w:numFmt w:val="bullet"/>
      <w:lvlText w:val=""/>
      <w:lvlJc w:val="left"/>
      <w:pPr>
        <w:ind w:left="2880" w:hanging="360"/>
      </w:pPr>
      <w:rPr>
        <w:rFonts w:ascii="Symbol" w:hAnsi="Symbol" w:hint="default"/>
      </w:rPr>
    </w:lvl>
    <w:lvl w:ilvl="4" w:tplc="C928BE00">
      <w:start w:val="1"/>
      <w:numFmt w:val="bullet"/>
      <w:lvlText w:val="o"/>
      <w:lvlJc w:val="left"/>
      <w:pPr>
        <w:ind w:left="3600" w:hanging="360"/>
      </w:pPr>
      <w:rPr>
        <w:rFonts w:ascii="Courier New" w:hAnsi="Courier New" w:hint="default"/>
      </w:rPr>
    </w:lvl>
    <w:lvl w:ilvl="5" w:tplc="BAFA7FC0">
      <w:start w:val="1"/>
      <w:numFmt w:val="bullet"/>
      <w:lvlText w:val=""/>
      <w:lvlJc w:val="left"/>
      <w:pPr>
        <w:ind w:left="4320" w:hanging="360"/>
      </w:pPr>
      <w:rPr>
        <w:rFonts w:ascii="Wingdings" w:hAnsi="Wingdings" w:hint="default"/>
      </w:rPr>
    </w:lvl>
    <w:lvl w:ilvl="6" w:tplc="57AA6998">
      <w:start w:val="1"/>
      <w:numFmt w:val="bullet"/>
      <w:lvlText w:val=""/>
      <w:lvlJc w:val="left"/>
      <w:pPr>
        <w:ind w:left="5040" w:hanging="360"/>
      </w:pPr>
      <w:rPr>
        <w:rFonts w:ascii="Symbol" w:hAnsi="Symbol" w:hint="default"/>
      </w:rPr>
    </w:lvl>
    <w:lvl w:ilvl="7" w:tplc="6DC4791A">
      <w:start w:val="1"/>
      <w:numFmt w:val="bullet"/>
      <w:lvlText w:val="o"/>
      <w:lvlJc w:val="left"/>
      <w:pPr>
        <w:ind w:left="5760" w:hanging="360"/>
      </w:pPr>
      <w:rPr>
        <w:rFonts w:ascii="Courier New" w:hAnsi="Courier New" w:hint="default"/>
      </w:rPr>
    </w:lvl>
    <w:lvl w:ilvl="8" w:tplc="6FF0B322">
      <w:start w:val="1"/>
      <w:numFmt w:val="bullet"/>
      <w:lvlText w:val=""/>
      <w:lvlJc w:val="left"/>
      <w:pPr>
        <w:ind w:left="6480" w:hanging="360"/>
      </w:pPr>
      <w:rPr>
        <w:rFonts w:ascii="Wingdings" w:hAnsi="Wingdings" w:hint="default"/>
      </w:rPr>
    </w:lvl>
  </w:abstractNum>
  <w:abstractNum w:abstractNumId="11" w15:restartNumberingAfterBreak="0">
    <w:nsid w:val="5D501BA3"/>
    <w:multiLevelType w:val="hybridMultilevel"/>
    <w:tmpl w:val="FCEC9B8A"/>
    <w:lvl w:ilvl="0" w:tplc="7B945BCA">
      <w:start w:val="1"/>
      <w:numFmt w:val="bullet"/>
      <w:lvlText w:val=""/>
      <w:lvlJc w:val="left"/>
      <w:pPr>
        <w:ind w:left="720" w:hanging="360"/>
      </w:pPr>
      <w:rPr>
        <w:rFonts w:ascii="Symbol" w:hAnsi="Symbol" w:hint="default"/>
      </w:rPr>
    </w:lvl>
    <w:lvl w:ilvl="1" w:tplc="C476652C">
      <w:start w:val="1"/>
      <w:numFmt w:val="bullet"/>
      <w:lvlText w:val=""/>
      <w:lvlJc w:val="left"/>
      <w:pPr>
        <w:ind w:left="1440" w:hanging="360"/>
      </w:pPr>
      <w:rPr>
        <w:rFonts w:ascii="Symbol" w:hAnsi="Symbol" w:hint="default"/>
      </w:rPr>
    </w:lvl>
    <w:lvl w:ilvl="2" w:tplc="A84E4AAA">
      <w:start w:val="1"/>
      <w:numFmt w:val="lowerRoman"/>
      <w:lvlText w:val="%3."/>
      <w:lvlJc w:val="right"/>
      <w:pPr>
        <w:ind w:left="2160" w:hanging="180"/>
      </w:pPr>
    </w:lvl>
    <w:lvl w:ilvl="3" w:tplc="ECE6F4E6">
      <w:start w:val="1"/>
      <w:numFmt w:val="decimal"/>
      <w:lvlText w:val="%4."/>
      <w:lvlJc w:val="left"/>
      <w:pPr>
        <w:ind w:left="2880" w:hanging="360"/>
      </w:pPr>
    </w:lvl>
    <w:lvl w:ilvl="4" w:tplc="AE4075AE">
      <w:start w:val="1"/>
      <w:numFmt w:val="lowerLetter"/>
      <w:lvlText w:val="%5."/>
      <w:lvlJc w:val="left"/>
      <w:pPr>
        <w:ind w:left="3600" w:hanging="360"/>
      </w:pPr>
    </w:lvl>
    <w:lvl w:ilvl="5" w:tplc="1A768490">
      <w:start w:val="1"/>
      <w:numFmt w:val="lowerRoman"/>
      <w:lvlText w:val="%6."/>
      <w:lvlJc w:val="right"/>
      <w:pPr>
        <w:ind w:left="4320" w:hanging="180"/>
      </w:pPr>
    </w:lvl>
    <w:lvl w:ilvl="6" w:tplc="1C7C1114">
      <w:start w:val="1"/>
      <w:numFmt w:val="decimal"/>
      <w:lvlText w:val="%7."/>
      <w:lvlJc w:val="left"/>
      <w:pPr>
        <w:ind w:left="5040" w:hanging="360"/>
      </w:pPr>
    </w:lvl>
    <w:lvl w:ilvl="7" w:tplc="97AC3E04">
      <w:start w:val="1"/>
      <w:numFmt w:val="lowerLetter"/>
      <w:lvlText w:val="%8."/>
      <w:lvlJc w:val="left"/>
      <w:pPr>
        <w:ind w:left="5760" w:hanging="360"/>
      </w:pPr>
    </w:lvl>
    <w:lvl w:ilvl="8" w:tplc="9FC8250A">
      <w:start w:val="1"/>
      <w:numFmt w:val="lowerRoman"/>
      <w:lvlText w:val="%9."/>
      <w:lvlJc w:val="right"/>
      <w:pPr>
        <w:ind w:left="6480" w:hanging="180"/>
      </w:pPr>
    </w:lvl>
  </w:abstractNum>
  <w:abstractNum w:abstractNumId="12" w15:restartNumberingAfterBreak="0">
    <w:nsid w:val="60544558"/>
    <w:multiLevelType w:val="hybridMultilevel"/>
    <w:tmpl w:val="F85EDED2"/>
    <w:lvl w:ilvl="0" w:tplc="AB788B48">
      <w:start w:val="1"/>
      <w:numFmt w:val="bullet"/>
      <w:lvlText w:val=""/>
      <w:lvlJc w:val="left"/>
      <w:pPr>
        <w:ind w:left="720" w:hanging="360"/>
      </w:pPr>
      <w:rPr>
        <w:rFonts w:ascii="Wingdings" w:hAnsi="Wingdings" w:hint="default"/>
      </w:rPr>
    </w:lvl>
    <w:lvl w:ilvl="1" w:tplc="D3BEDA54">
      <w:start w:val="1"/>
      <w:numFmt w:val="bullet"/>
      <w:lvlText w:val="o"/>
      <w:lvlJc w:val="left"/>
      <w:pPr>
        <w:ind w:left="1440" w:hanging="360"/>
      </w:pPr>
      <w:rPr>
        <w:rFonts w:ascii="Courier New" w:hAnsi="Courier New" w:hint="default"/>
      </w:rPr>
    </w:lvl>
    <w:lvl w:ilvl="2" w:tplc="79669EF6">
      <w:start w:val="1"/>
      <w:numFmt w:val="bullet"/>
      <w:lvlText w:val=""/>
      <w:lvlJc w:val="left"/>
      <w:pPr>
        <w:ind w:left="2160" w:hanging="360"/>
      </w:pPr>
      <w:rPr>
        <w:rFonts w:ascii="Wingdings" w:hAnsi="Wingdings" w:hint="default"/>
      </w:rPr>
    </w:lvl>
    <w:lvl w:ilvl="3" w:tplc="EF12410C">
      <w:start w:val="1"/>
      <w:numFmt w:val="bullet"/>
      <w:lvlText w:val=""/>
      <w:lvlJc w:val="left"/>
      <w:pPr>
        <w:ind w:left="2880" w:hanging="360"/>
      </w:pPr>
      <w:rPr>
        <w:rFonts w:ascii="Symbol" w:hAnsi="Symbol" w:hint="default"/>
      </w:rPr>
    </w:lvl>
    <w:lvl w:ilvl="4" w:tplc="B8B8FCEA">
      <w:start w:val="1"/>
      <w:numFmt w:val="bullet"/>
      <w:lvlText w:val="o"/>
      <w:lvlJc w:val="left"/>
      <w:pPr>
        <w:ind w:left="3600" w:hanging="360"/>
      </w:pPr>
      <w:rPr>
        <w:rFonts w:ascii="Courier New" w:hAnsi="Courier New" w:hint="default"/>
      </w:rPr>
    </w:lvl>
    <w:lvl w:ilvl="5" w:tplc="2B6AE472">
      <w:start w:val="1"/>
      <w:numFmt w:val="bullet"/>
      <w:lvlText w:val=""/>
      <w:lvlJc w:val="left"/>
      <w:pPr>
        <w:ind w:left="4320" w:hanging="360"/>
      </w:pPr>
      <w:rPr>
        <w:rFonts w:ascii="Wingdings" w:hAnsi="Wingdings" w:hint="default"/>
      </w:rPr>
    </w:lvl>
    <w:lvl w:ilvl="6" w:tplc="79FE8F06">
      <w:start w:val="1"/>
      <w:numFmt w:val="bullet"/>
      <w:lvlText w:val=""/>
      <w:lvlJc w:val="left"/>
      <w:pPr>
        <w:ind w:left="5040" w:hanging="360"/>
      </w:pPr>
      <w:rPr>
        <w:rFonts w:ascii="Symbol" w:hAnsi="Symbol" w:hint="default"/>
      </w:rPr>
    </w:lvl>
    <w:lvl w:ilvl="7" w:tplc="3DB0FF3E">
      <w:start w:val="1"/>
      <w:numFmt w:val="bullet"/>
      <w:lvlText w:val="o"/>
      <w:lvlJc w:val="left"/>
      <w:pPr>
        <w:ind w:left="5760" w:hanging="360"/>
      </w:pPr>
      <w:rPr>
        <w:rFonts w:ascii="Courier New" w:hAnsi="Courier New" w:hint="default"/>
      </w:rPr>
    </w:lvl>
    <w:lvl w:ilvl="8" w:tplc="B3F2EB64">
      <w:start w:val="1"/>
      <w:numFmt w:val="bullet"/>
      <w:lvlText w:val=""/>
      <w:lvlJc w:val="left"/>
      <w:pPr>
        <w:ind w:left="6480" w:hanging="360"/>
      </w:pPr>
      <w:rPr>
        <w:rFonts w:ascii="Wingdings" w:hAnsi="Wingdings" w:hint="default"/>
      </w:rPr>
    </w:lvl>
  </w:abstractNum>
  <w:abstractNum w:abstractNumId="13" w15:restartNumberingAfterBreak="0">
    <w:nsid w:val="654B3C53"/>
    <w:multiLevelType w:val="hybridMultilevel"/>
    <w:tmpl w:val="F9748024"/>
    <w:lvl w:ilvl="0" w:tplc="674AECC0">
      <w:start w:val="1"/>
      <w:numFmt w:val="bullet"/>
      <w:lvlText w:val=""/>
      <w:lvlJc w:val="left"/>
      <w:pPr>
        <w:ind w:left="720" w:hanging="360"/>
      </w:pPr>
      <w:rPr>
        <w:rFonts w:ascii="Symbol" w:hAnsi="Symbol" w:hint="default"/>
      </w:rPr>
    </w:lvl>
    <w:lvl w:ilvl="1" w:tplc="1A0200E8">
      <w:start w:val="1"/>
      <w:numFmt w:val="bullet"/>
      <w:lvlText w:val="o"/>
      <w:lvlJc w:val="left"/>
      <w:pPr>
        <w:ind w:left="1440" w:hanging="360"/>
      </w:pPr>
      <w:rPr>
        <w:rFonts w:ascii="Courier New" w:hAnsi="Courier New" w:hint="default"/>
      </w:rPr>
    </w:lvl>
    <w:lvl w:ilvl="2" w:tplc="08AC16A6">
      <w:start w:val="1"/>
      <w:numFmt w:val="bullet"/>
      <w:lvlText w:val=""/>
      <w:lvlJc w:val="left"/>
      <w:pPr>
        <w:ind w:left="2160" w:hanging="360"/>
      </w:pPr>
      <w:rPr>
        <w:rFonts w:ascii="Wingdings" w:hAnsi="Wingdings" w:hint="default"/>
      </w:rPr>
    </w:lvl>
    <w:lvl w:ilvl="3" w:tplc="625CF794">
      <w:start w:val="1"/>
      <w:numFmt w:val="bullet"/>
      <w:lvlText w:val=""/>
      <w:lvlJc w:val="left"/>
      <w:pPr>
        <w:ind w:left="2880" w:hanging="360"/>
      </w:pPr>
      <w:rPr>
        <w:rFonts w:ascii="Symbol" w:hAnsi="Symbol" w:hint="default"/>
      </w:rPr>
    </w:lvl>
    <w:lvl w:ilvl="4" w:tplc="A6EC3460">
      <w:start w:val="1"/>
      <w:numFmt w:val="bullet"/>
      <w:lvlText w:val="o"/>
      <w:lvlJc w:val="left"/>
      <w:pPr>
        <w:ind w:left="3600" w:hanging="360"/>
      </w:pPr>
      <w:rPr>
        <w:rFonts w:ascii="Courier New" w:hAnsi="Courier New" w:hint="default"/>
      </w:rPr>
    </w:lvl>
    <w:lvl w:ilvl="5" w:tplc="A7027C98">
      <w:start w:val="1"/>
      <w:numFmt w:val="bullet"/>
      <w:lvlText w:val=""/>
      <w:lvlJc w:val="left"/>
      <w:pPr>
        <w:ind w:left="4320" w:hanging="360"/>
      </w:pPr>
      <w:rPr>
        <w:rFonts w:ascii="Wingdings" w:hAnsi="Wingdings" w:hint="default"/>
      </w:rPr>
    </w:lvl>
    <w:lvl w:ilvl="6" w:tplc="5E9013BE">
      <w:start w:val="1"/>
      <w:numFmt w:val="bullet"/>
      <w:lvlText w:val=""/>
      <w:lvlJc w:val="left"/>
      <w:pPr>
        <w:ind w:left="5040" w:hanging="360"/>
      </w:pPr>
      <w:rPr>
        <w:rFonts w:ascii="Symbol" w:hAnsi="Symbol" w:hint="default"/>
      </w:rPr>
    </w:lvl>
    <w:lvl w:ilvl="7" w:tplc="B19AE720">
      <w:start w:val="1"/>
      <w:numFmt w:val="bullet"/>
      <w:lvlText w:val="o"/>
      <w:lvlJc w:val="left"/>
      <w:pPr>
        <w:ind w:left="5760" w:hanging="360"/>
      </w:pPr>
      <w:rPr>
        <w:rFonts w:ascii="Courier New" w:hAnsi="Courier New" w:hint="default"/>
      </w:rPr>
    </w:lvl>
    <w:lvl w:ilvl="8" w:tplc="41F26340">
      <w:start w:val="1"/>
      <w:numFmt w:val="bullet"/>
      <w:lvlText w:val=""/>
      <w:lvlJc w:val="left"/>
      <w:pPr>
        <w:ind w:left="6480" w:hanging="360"/>
      </w:pPr>
      <w:rPr>
        <w:rFonts w:ascii="Wingdings" w:hAnsi="Wingdings" w:hint="default"/>
      </w:rPr>
    </w:lvl>
  </w:abstractNum>
  <w:abstractNum w:abstractNumId="14" w15:restartNumberingAfterBreak="0">
    <w:nsid w:val="677E2B06"/>
    <w:multiLevelType w:val="hybridMultilevel"/>
    <w:tmpl w:val="A38EF4D6"/>
    <w:lvl w:ilvl="0" w:tplc="3A1A89F8">
      <w:start w:val="1"/>
      <w:numFmt w:val="decimal"/>
      <w:lvlText w:val="%1."/>
      <w:lvlJc w:val="left"/>
      <w:pPr>
        <w:ind w:left="720" w:hanging="360"/>
      </w:pPr>
    </w:lvl>
    <w:lvl w:ilvl="1" w:tplc="8DDA529A">
      <w:start w:val="1"/>
      <w:numFmt w:val="lowerLetter"/>
      <w:lvlText w:val="%2."/>
      <w:lvlJc w:val="left"/>
      <w:pPr>
        <w:ind w:left="1440" w:hanging="360"/>
      </w:pPr>
    </w:lvl>
    <w:lvl w:ilvl="2" w:tplc="3D50B72A">
      <w:start w:val="1"/>
      <w:numFmt w:val="lowerRoman"/>
      <w:lvlText w:val="%3."/>
      <w:lvlJc w:val="right"/>
      <w:pPr>
        <w:ind w:left="2160" w:hanging="180"/>
      </w:pPr>
    </w:lvl>
    <w:lvl w:ilvl="3" w:tplc="5AFCD8F6">
      <w:start w:val="1"/>
      <w:numFmt w:val="decimal"/>
      <w:lvlText w:val="%4."/>
      <w:lvlJc w:val="left"/>
      <w:pPr>
        <w:ind w:left="2880" w:hanging="360"/>
      </w:pPr>
    </w:lvl>
    <w:lvl w:ilvl="4" w:tplc="FBB62348">
      <w:start w:val="1"/>
      <w:numFmt w:val="lowerLetter"/>
      <w:lvlText w:val="%5."/>
      <w:lvlJc w:val="left"/>
      <w:pPr>
        <w:ind w:left="3600" w:hanging="360"/>
      </w:pPr>
    </w:lvl>
    <w:lvl w:ilvl="5" w:tplc="D6E01002">
      <w:start w:val="1"/>
      <w:numFmt w:val="lowerRoman"/>
      <w:lvlText w:val="%6."/>
      <w:lvlJc w:val="right"/>
      <w:pPr>
        <w:ind w:left="4320" w:hanging="180"/>
      </w:pPr>
    </w:lvl>
    <w:lvl w:ilvl="6" w:tplc="975E6846">
      <w:start w:val="1"/>
      <w:numFmt w:val="decimal"/>
      <w:lvlText w:val="%7."/>
      <w:lvlJc w:val="left"/>
      <w:pPr>
        <w:ind w:left="5040" w:hanging="360"/>
      </w:pPr>
    </w:lvl>
    <w:lvl w:ilvl="7" w:tplc="C7B865A4">
      <w:start w:val="1"/>
      <w:numFmt w:val="lowerLetter"/>
      <w:lvlText w:val="%8."/>
      <w:lvlJc w:val="left"/>
      <w:pPr>
        <w:ind w:left="5760" w:hanging="360"/>
      </w:pPr>
    </w:lvl>
    <w:lvl w:ilvl="8" w:tplc="AA24B83E">
      <w:start w:val="1"/>
      <w:numFmt w:val="lowerRoman"/>
      <w:lvlText w:val="%9."/>
      <w:lvlJc w:val="right"/>
      <w:pPr>
        <w:ind w:left="6480" w:hanging="180"/>
      </w:pPr>
    </w:lvl>
  </w:abstractNum>
  <w:abstractNum w:abstractNumId="15" w15:restartNumberingAfterBreak="0">
    <w:nsid w:val="74773CDA"/>
    <w:multiLevelType w:val="hybridMultilevel"/>
    <w:tmpl w:val="8E5CC8E2"/>
    <w:lvl w:ilvl="0" w:tplc="088898A2">
      <w:start w:val="1"/>
      <w:numFmt w:val="bullet"/>
      <w:lvlText w:val=""/>
      <w:lvlJc w:val="left"/>
      <w:pPr>
        <w:ind w:left="720" w:hanging="360"/>
      </w:pPr>
      <w:rPr>
        <w:rFonts w:ascii="Wingdings" w:hAnsi="Wingdings" w:hint="default"/>
      </w:rPr>
    </w:lvl>
    <w:lvl w:ilvl="1" w:tplc="1A7A0F58">
      <w:start w:val="1"/>
      <w:numFmt w:val="bullet"/>
      <w:lvlText w:val="o"/>
      <w:lvlJc w:val="left"/>
      <w:pPr>
        <w:ind w:left="1440" w:hanging="360"/>
      </w:pPr>
      <w:rPr>
        <w:rFonts w:ascii="Courier New" w:hAnsi="Courier New" w:hint="default"/>
      </w:rPr>
    </w:lvl>
    <w:lvl w:ilvl="2" w:tplc="07B88990">
      <w:start w:val="1"/>
      <w:numFmt w:val="bullet"/>
      <w:lvlText w:val=""/>
      <w:lvlJc w:val="left"/>
      <w:pPr>
        <w:ind w:left="2160" w:hanging="360"/>
      </w:pPr>
      <w:rPr>
        <w:rFonts w:ascii="Wingdings" w:hAnsi="Wingdings" w:hint="default"/>
      </w:rPr>
    </w:lvl>
    <w:lvl w:ilvl="3" w:tplc="EE6E8F34">
      <w:start w:val="1"/>
      <w:numFmt w:val="bullet"/>
      <w:lvlText w:val=""/>
      <w:lvlJc w:val="left"/>
      <w:pPr>
        <w:ind w:left="2880" w:hanging="360"/>
      </w:pPr>
      <w:rPr>
        <w:rFonts w:ascii="Symbol" w:hAnsi="Symbol" w:hint="default"/>
      </w:rPr>
    </w:lvl>
    <w:lvl w:ilvl="4" w:tplc="52EEF83C">
      <w:start w:val="1"/>
      <w:numFmt w:val="bullet"/>
      <w:lvlText w:val="o"/>
      <w:lvlJc w:val="left"/>
      <w:pPr>
        <w:ind w:left="3600" w:hanging="360"/>
      </w:pPr>
      <w:rPr>
        <w:rFonts w:ascii="Courier New" w:hAnsi="Courier New" w:hint="default"/>
      </w:rPr>
    </w:lvl>
    <w:lvl w:ilvl="5" w:tplc="C45E0150">
      <w:start w:val="1"/>
      <w:numFmt w:val="bullet"/>
      <w:lvlText w:val=""/>
      <w:lvlJc w:val="left"/>
      <w:pPr>
        <w:ind w:left="4320" w:hanging="360"/>
      </w:pPr>
      <w:rPr>
        <w:rFonts w:ascii="Wingdings" w:hAnsi="Wingdings" w:hint="default"/>
      </w:rPr>
    </w:lvl>
    <w:lvl w:ilvl="6" w:tplc="BF1C33EC">
      <w:start w:val="1"/>
      <w:numFmt w:val="bullet"/>
      <w:lvlText w:val=""/>
      <w:lvlJc w:val="left"/>
      <w:pPr>
        <w:ind w:left="5040" w:hanging="360"/>
      </w:pPr>
      <w:rPr>
        <w:rFonts w:ascii="Symbol" w:hAnsi="Symbol" w:hint="default"/>
      </w:rPr>
    </w:lvl>
    <w:lvl w:ilvl="7" w:tplc="4B00B79A">
      <w:start w:val="1"/>
      <w:numFmt w:val="bullet"/>
      <w:lvlText w:val="o"/>
      <w:lvlJc w:val="left"/>
      <w:pPr>
        <w:ind w:left="5760" w:hanging="360"/>
      </w:pPr>
      <w:rPr>
        <w:rFonts w:ascii="Courier New" w:hAnsi="Courier New" w:hint="default"/>
      </w:rPr>
    </w:lvl>
    <w:lvl w:ilvl="8" w:tplc="06B23DF2">
      <w:start w:val="1"/>
      <w:numFmt w:val="bullet"/>
      <w:lvlText w:val=""/>
      <w:lvlJc w:val="left"/>
      <w:pPr>
        <w:ind w:left="6480" w:hanging="360"/>
      </w:pPr>
      <w:rPr>
        <w:rFonts w:ascii="Wingdings" w:hAnsi="Wingdings" w:hint="default"/>
      </w:rPr>
    </w:lvl>
  </w:abstractNum>
  <w:abstractNum w:abstractNumId="16" w15:restartNumberingAfterBreak="0">
    <w:nsid w:val="7A310E26"/>
    <w:multiLevelType w:val="hybridMultilevel"/>
    <w:tmpl w:val="ED7898BC"/>
    <w:lvl w:ilvl="0" w:tplc="FB9ACC3E">
      <w:start w:val="1"/>
      <w:numFmt w:val="bullet"/>
      <w:lvlText w:val=""/>
      <w:lvlJc w:val="left"/>
      <w:pPr>
        <w:ind w:left="720" w:hanging="360"/>
      </w:pPr>
      <w:rPr>
        <w:rFonts w:ascii="Wingdings" w:hAnsi="Wingdings" w:hint="default"/>
      </w:rPr>
    </w:lvl>
    <w:lvl w:ilvl="1" w:tplc="089C8CFA">
      <w:start w:val="1"/>
      <w:numFmt w:val="bullet"/>
      <w:lvlText w:val="o"/>
      <w:lvlJc w:val="left"/>
      <w:pPr>
        <w:ind w:left="1440" w:hanging="360"/>
      </w:pPr>
      <w:rPr>
        <w:rFonts w:ascii="Courier New" w:hAnsi="Courier New" w:hint="default"/>
      </w:rPr>
    </w:lvl>
    <w:lvl w:ilvl="2" w:tplc="B5E0F158">
      <w:start w:val="1"/>
      <w:numFmt w:val="bullet"/>
      <w:lvlText w:val=""/>
      <w:lvlJc w:val="left"/>
      <w:pPr>
        <w:ind w:left="2160" w:hanging="360"/>
      </w:pPr>
      <w:rPr>
        <w:rFonts w:ascii="Wingdings" w:hAnsi="Wingdings" w:hint="default"/>
      </w:rPr>
    </w:lvl>
    <w:lvl w:ilvl="3" w:tplc="6FDCD8E4">
      <w:start w:val="1"/>
      <w:numFmt w:val="bullet"/>
      <w:lvlText w:val=""/>
      <w:lvlJc w:val="left"/>
      <w:pPr>
        <w:ind w:left="2880" w:hanging="360"/>
      </w:pPr>
      <w:rPr>
        <w:rFonts w:ascii="Symbol" w:hAnsi="Symbol" w:hint="default"/>
      </w:rPr>
    </w:lvl>
    <w:lvl w:ilvl="4" w:tplc="64081A2A">
      <w:start w:val="1"/>
      <w:numFmt w:val="bullet"/>
      <w:lvlText w:val="o"/>
      <w:lvlJc w:val="left"/>
      <w:pPr>
        <w:ind w:left="3600" w:hanging="360"/>
      </w:pPr>
      <w:rPr>
        <w:rFonts w:ascii="Courier New" w:hAnsi="Courier New" w:hint="default"/>
      </w:rPr>
    </w:lvl>
    <w:lvl w:ilvl="5" w:tplc="3070B940">
      <w:start w:val="1"/>
      <w:numFmt w:val="bullet"/>
      <w:lvlText w:val=""/>
      <w:lvlJc w:val="left"/>
      <w:pPr>
        <w:ind w:left="4320" w:hanging="360"/>
      </w:pPr>
      <w:rPr>
        <w:rFonts w:ascii="Wingdings" w:hAnsi="Wingdings" w:hint="default"/>
      </w:rPr>
    </w:lvl>
    <w:lvl w:ilvl="6" w:tplc="60D0A396">
      <w:start w:val="1"/>
      <w:numFmt w:val="bullet"/>
      <w:lvlText w:val=""/>
      <w:lvlJc w:val="left"/>
      <w:pPr>
        <w:ind w:left="5040" w:hanging="360"/>
      </w:pPr>
      <w:rPr>
        <w:rFonts w:ascii="Symbol" w:hAnsi="Symbol" w:hint="default"/>
      </w:rPr>
    </w:lvl>
    <w:lvl w:ilvl="7" w:tplc="4974598C">
      <w:start w:val="1"/>
      <w:numFmt w:val="bullet"/>
      <w:lvlText w:val="o"/>
      <w:lvlJc w:val="left"/>
      <w:pPr>
        <w:ind w:left="5760" w:hanging="360"/>
      </w:pPr>
      <w:rPr>
        <w:rFonts w:ascii="Courier New" w:hAnsi="Courier New" w:hint="default"/>
      </w:rPr>
    </w:lvl>
    <w:lvl w:ilvl="8" w:tplc="D792AA82">
      <w:start w:val="1"/>
      <w:numFmt w:val="bullet"/>
      <w:lvlText w:val=""/>
      <w:lvlJc w:val="left"/>
      <w:pPr>
        <w:ind w:left="6480" w:hanging="360"/>
      </w:pPr>
      <w:rPr>
        <w:rFonts w:ascii="Wingdings" w:hAnsi="Wingdings" w:hint="default"/>
      </w:rPr>
    </w:lvl>
  </w:abstractNum>
  <w:abstractNum w:abstractNumId="17" w15:restartNumberingAfterBreak="0">
    <w:nsid w:val="7F676F4D"/>
    <w:multiLevelType w:val="hybridMultilevel"/>
    <w:tmpl w:val="568E10B2"/>
    <w:lvl w:ilvl="0" w:tplc="D2B29386">
      <w:start w:val="1"/>
      <w:numFmt w:val="bullet"/>
      <w:lvlText w:val=""/>
      <w:lvlJc w:val="left"/>
      <w:pPr>
        <w:ind w:left="720" w:hanging="360"/>
      </w:pPr>
      <w:rPr>
        <w:rFonts w:ascii="Symbol" w:hAnsi="Symbol" w:hint="default"/>
      </w:rPr>
    </w:lvl>
    <w:lvl w:ilvl="1" w:tplc="EDE02CC6">
      <w:start w:val="1"/>
      <w:numFmt w:val="bullet"/>
      <w:lvlText w:val="o"/>
      <w:lvlJc w:val="left"/>
      <w:pPr>
        <w:ind w:left="1440" w:hanging="360"/>
      </w:pPr>
      <w:rPr>
        <w:rFonts w:ascii="Courier New" w:hAnsi="Courier New" w:hint="default"/>
      </w:rPr>
    </w:lvl>
    <w:lvl w:ilvl="2" w:tplc="24449E50">
      <w:start w:val="1"/>
      <w:numFmt w:val="bullet"/>
      <w:lvlText w:val=""/>
      <w:lvlJc w:val="left"/>
      <w:pPr>
        <w:ind w:left="2160" w:hanging="360"/>
      </w:pPr>
      <w:rPr>
        <w:rFonts w:ascii="Wingdings" w:hAnsi="Wingdings" w:hint="default"/>
      </w:rPr>
    </w:lvl>
    <w:lvl w:ilvl="3" w:tplc="EEC82458">
      <w:start w:val="1"/>
      <w:numFmt w:val="bullet"/>
      <w:lvlText w:val=""/>
      <w:lvlJc w:val="left"/>
      <w:pPr>
        <w:ind w:left="2880" w:hanging="360"/>
      </w:pPr>
      <w:rPr>
        <w:rFonts w:ascii="Symbol" w:hAnsi="Symbol" w:hint="default"/>
      </w:rPr>
    </w:lvl>
    <w:lvl w:ilvl="4" w:tplc="91DAEC24">
      <w:start w:val="1"/>
      <w:numFmt w:val="bullet"/>
      <w:lvlText w:val="o"/>
      <w:lvlJc w:val="left"/>
      <w:pPr>
        <w:ind w:left="3600" w:hanging="360"/>
      </w:pPr>
      <w:rPr>
        <w:rFonts w:ascii="Courier New" w:hAnsi="Courier New" w:hint="default"/>
      </w:rPr>
    </w:lvl>
    <w:lvl w:ilvl="5" w:tplc="A96ADC22">
      <w:start w:val="1"/>
      <w:numFmt w:val="bullet"/>
      <w:lvlText w:val=""/>
      <w:lvlJc w:val="left"/>
      <w:pPr>
        <w:ind w:left="4320" w:hanging="360"/>
      </w:pPr>
      <w:rPr>
        <w:rFonts w:ascii="Wingdings" w:hAnsi="Wingdings" w:hint="default"/>
      </w:rPr>
    </w:lvl>
    <w:lvl w:ilvl="6" w:tplc="8044319A">
      <w:start w:val="1"/>
      <w:numFmt w:val="bullet"/>
      <w:lvlText w:val=""/>
      <w:lvlJc w:val="left"/>
      <w:pPr>
        <w:ind w:left="5040" w:hanging="360"/>
      </w:pPr>
      <w:rPr>
        <w:rFonts w:ascii="Symbol" w:hAnsi="Symbol" w:hint="default"/>
      </w:rPr>
    </w:lvl>
    <w:lvl w:ilvl="7" w:tplc="55449720">
      <w:start w:val="1"/>
      <w:numFmt w:val="bullet"/>
      <w:lvlText w:val="o"/>
      <w:lvlJc w:val="left"/>
      <w:pPr>
        <w:ind w:left="5760" w:hanging="360"/>
      </w:pPr>
      <w:rPr>
        <w:rFonts w:ascii="Courier New" w:hAnsi="Courier New" w:hint="default"/>
      </w:rPr>
    </w:lvl>
    <w:lvl w:ilvl="8" w:tplc="332A4C7A">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6"/>
  </w:num>
  <w:num w:numId="5">
    <w:abstractNumId w:val="13"/>
  </w:num>
  <w:num w:numId="6">
    <w:abstractNumId w:val="2"/>
  </w:num>
  <w:num w:numId="7">
    <w:abstractNumId w:val="0"/>
  </w:num>
  <w:num w:numId="8">
    <w:abstractNumId w:val="5"/>
  </w:num>
  <w:num w:numId="9">
    <w:abstractNumId w:val="4"/>
  </w:num>
  <w:num w:numId="10">
    <w:abstractNumId w:val="1"/>
  </w:num>
  <w:num w:numId="11">
    <w:abstractNumId w:val="12"/>
  </w:num>
  <w:num w:numId="12">
    <w:abstractNumId w:val="3"/>
  </w:num>
  <w:num w:numId="13">
    <w:abstractNumId w:val="16"/>
  </w:num>
  <w:num w:numId="14">
    <w:abstractNumId w:val="15"/>
  </w:num>
  <w:num w:numId="15">
    <w:abstractNumId w:val="11"/>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DC8AA"/>
    <w:rsid w:val="00051CBF"/>
    <w:rsid w:val="000C24F4"/>
    <w:rsid w:val="00111273"/>
    <w:rsid w:val="00132F11"/>
    <w:rsid w:val="001A4931"/>
    <w:rsid w:val="001E5C7E"/>
    <w:rsid w:val="00381C74"/>
    <w:rsid w:val="0052051C"/>
    <w:rsid w:val="00BE5658"/>
    <w:rsid w:val="00D835AD"/>
    <w:rsid w:val="00E90AAE"/>
    <w:rsid w:val="00ED6BE1"/>
    <w:rsid w:val="00F96713"/>
    <w:rsid w:val="1D1DC8AA"/>
    <w:rsid w:val="37EF72A1"/>
    <w:rsid w:val="4B53938E"/>
    <w:rsid w:val="4C61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8AA"/>
  <w15:chartTrackingRefBased/>
  <w15:docId w15:val="{BAF8F835-7DDC-451D-93A7-DA2C316F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C862-DCEE-4373-9794-4514488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Stephanie Marie</dc:creator>
  <cp:keywords/>
  <dc:description/>
  <cp:lastModifiedBy>Sian Hernit</cp:lastModifiedBy>
  <cp:revision>2</cp:revision>
  <dcterms:created xsi:type="dcterms:W3CDTF">2020-12-24T18:28:00Z</dcterms:created>
  <dcterms:modified xsi:type="dcterms:W3CDTF">2020-12-24T18:28:00Z</dcterms:modified>
</cp:coreProperties>
</file>